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BC1B33" w14:textId="77777777" w:rsidR="007139C4" w:rsidRDefault="00FA1A2E">
      <w:pPr>
        <w:pStyle w:val="Normal1"/>
        <w:ind w:left="720" w:hanging="720"/>
        <w:jc w:val="center"/>
      </w:pPr>
      <w:r>
        <w:t>Los Angeles Unified School District</w:t>
      </w:r>
    </w:p>
    <w:p w14:paraId="316C4786" w14:textId="77777777" w:rsidR="007139C4" w:rsidRDefault="00FA1A2E">
      <w:pPr>
        <w:pStyle w:val="Normal1"/>
        <w:ind w:left="720" w:hanging="720"/>
        <w:jc w:val="center"/>
      </w:pPr>
      <w:r>
        <w:t>Local Options Oversight Committee</w:t>
      </w:r>
    </w:p>
    <w:p w14:paraId="2200AAE9" w14:textId="77777777" w:rsidR="007139C4" w:rsidRDefault="007139C4">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139C4" w14:paraId="14F5BEA0" w14:textId="77777777">
        <w:tc>
          <w:tcPr>
            <w:tcW w:w="9360" w:type="dxa"/>
            <w:gridSpan w:val="5"/>
            <w:shd w:val="clear" w:color="auto" w:fill="93C47D"/>
            <w:tcMar>
              <w:top w:w="100" w:type="dxa"/>
              <w:left w:w="100" w:type="dxa"/>
              <w:bottom w:w="100" w:type="dxa"/>
              <w:right w:w="100" w:type="dxa"/>
            </w:tcMar>
          </w:tcPr>
          <w:p w14:paraId="0EA96E36" w14:textId="1B678A9C" w:rsidR="007139C4" w:rsidRDefault="00E95E7F">
            <w:pPr>
              <w:pStyle w:val="Normal1"/>
              <w:widowControl w:val="0"/>
              <w:spacing w:line="240" w:lineRule="auto"/>
              <w:jc w:val="center"/>
            </w:pPr>
            <w:r>
              <w:t xml:space="preserve">Valley Academy of Arts &amp; Sciences </w:t>
            </w:r>
            <w:r w:rsidR="00FA1A2E">
              <w:t xml:space="preserve">REVISED ESBMM PLAN SUBMISSION </w:t>
            </w:r>
          </w:p>
        </w:tc>
      </w:tr>
      <w:tr w:rsidR="007139C4" w14:paraId="2B796194" w14:textId="77777777">
        <w:tc>
          <w:tcPr>
            <w:tcW w:w="1872" w:type="dxa"/>
            <w:tcMar>
              <w:top w:w="100" w:type="dxa"/>
              <w:left w:w="100" w:type="dxa"/>
              <w:bottom w:w="100" w:type="dxa"/>
              <w:right w:w="100" w:type="dxa"/>
            </w:tcMar>
          </w:tcPr>
          <w:p w14:paraId="02FAACC6" w14:textId="77777777" w:rsidR="007139C4" w:rsidRDefault="00FA1A2E">
            <w:pPr>
              <w:pStyle w:val="Normal1"/>
              <w:widowControl w:val="0"/>
              <w:spacing w:line="240" w:lineRule="auto"/>
            </w:pPr>
            <w:r>
              <w:t>Name of School:</w:t>
            </w:r>
          </w:p>
          <w:p w14:paraId="65C2CFDD" w14:textId="77777777" w:rsidR="000F0134" w:rsidRDefault="000F0134">
            <w:pPr>
              <w:pStyle w:val="Normal1"/>
              <w:widowControl w:val="0"/>
              <w:spacing w:line="240" w:lineRule="auto"/>
            </w:pPr>
          </w:p>
          <w:p w14:paraId="329EABA9" w14:textId="6E3D39BE" w:rsidR="000F0134" w:rsidRDefault="000F0134">
            <w:pPr>
              <w:pStyle w:val="Normal1"/>
              <w:widowControl w:val="0"/>
              <w:spacing w:line="240" w:lineRule="auto"/>
            </w:pPr>
            <w:r>
              <w:t>Valley Academy of Arts &amp; Sciences</w:t>
            </w:r>
            <w:r w:rsidR="00E95E7F">
              <w:t xml:space="preserve"> (VAAS)</w:t>
            </w:r>
          </w:p>
        </w:tc>
        <w:tc>
          <w:tcPr>
            <w:tcW w:w="1872" w:type="dxa"/>
            <w:tcMar>
              <w:top w:w="100" w:type="dxa"/>
              <w:left w:w="100" w:type="dxa"/>
              <w:bottom w:w="100" w:type="dxa"/>
              <w:right w:w="100" w:type="dxa"/>
            </w:tcMar>
          </w:tcPr>
          <w:p w14:paraId="0C2C3A54" w14:textId="77777777" w:rsidR="007139C4" w:rsidRDefault="00FA1A2E">
            <w:pPr>
              <w:pStyle w:val="Normal1"/>
              <w:widowControl w:val="0"/>
              <w:spacing w:line="240" w:lineRule="auto"/>
            </w:pPr>
            <w:r>
              <w:t>Primary Contact Person:</w:t>
            </w:r>
          </w:p>
          <w:p w14:paraId="7C0AFD5E" w14:textId="77777777" w:rsidR="007139C4" w:rsidRDefault="000F0134">
            <w:pPr>
              <w:pStyle w:val="Normal1"/>
              <w:widowControl w:val="0"/>
              <w:spacing w:line="240" w:lineRule="auto"/>
            </w:pPr>
            <w:r>
              <w:t>Kelly Hanock</w:t>
            </w:r>
          </w:p>
          <w:p w14:paraId="31EBD81E" w14:textId="3D657407" w:rsidR="000F0134" w:rsidRDefault="000F0134">
            <w:pPr>
              <w:pStyle w:val="Normal1"/>
              <w:widowControl w:val="0"/>
              <w:spacing w:line="240" w:lineRule="auto"/>
            </w:pPr>
            <w:r>
              <w:t>Principal</w:t>
            </w:r>
          </w:p>
        </w:tc>
        <w:tc>
          <w:tcPr>
            <w:tcW w:w="1872" w:type="dxa"/>
            <w:tcMar>
              <w:top w:w="100" w:type="dxa"/>
              <w:left w:w="100" w:type="dxa"/>
              <w:bottom w:w="100" w:type="dxa"/>
              <w:right w:w="100" w:type="dxa"/>
            </w:tcMar>
          </w:tcPr>
          <w:p w14:paraId="78211698" w14:textId="77777777" w:rsidR="007139C4" w:rsidRDefault="00FA1A2E">
            <w:pPr>
              <w:pStyle w:val="Normal1"/>
              <w:widowControl w:val="0"/>
              <w:spacing w:line="240" w:lineRule="auto"/>
            </w:pPr>
            <w:r>
              <w:t>Phone Number:</w:t>
            </w:r>
          </w:p>
          <w:p w14:paraId="286CAE32" w14:textId="77777777" w:rsidR="000F0134" w:rsidRDefault="000F0134">
            <w:pPr>
              <w:pStyle w:val="Normal1"/>
              <w:widowControl w:val="0"/>
              <w:spacing w:line="240" w:lineRule="auto"/>
            </w:pPr>
          </w:p>
          <w:p w14:paraId="3FCEB850" w14:textId="6C637A12" w:rsidR="000F0134" w:rsidRDefault="000F0134">
            <w:pPr>
              <w:pStyle w:val="Normal1"/>
              <w:widowControl w:val="0"/>
              <w:spacing w:line="240" w:lineRule="auto"/>
            </w:pPr>
            <w:r>
              <w:t>818-832-7727</w:t>
            </w:r>
          </w:p>
        </w:tc>
        <w:tc>
          <w:tcPr>
            <w:tcW w:w="1872" w:type="dxa"/>
            <w:tcMar>
              <w:top w:w="100" w:type="dxa"/>
              <w:left w:w="100" w:type="dxa"/>
              <w:bottom w:w="100" w:type="dxa"/>
              <w:right w:w="100" w:type="dxa"/>
            </w:tcMar>
          </w:tcPr>
          <w:p w14:paraId="3F4EF070" w14:textId="77777777" w:rsidR="007139C4" w:rsidRDefault="00FA1A2E">
            <w:pPr>
              <w:pStyle w:val="Normal1"/>
              <w:widowControl w:val="0"/>
              <w:spacing w:line="240" w:lineRule="auto"/>
            </w:pPr>
            <w:r>
              <w:t>Email Address:</w:t>
            </w:r>
          </w:p>
          <w:p w14:paraId="526AC1BE" w14:textId="77777777" w:rsidR="000F0134" w:rsidRDefault="000F0134">
            <w:pPr>
              <w:pStyle w:val="Normal1"/>
              <w:widowControl w:val="0"/>
              <w:spacing w:line="240" w:lineRule="auto"/>
            </w:pPr>
          </w:p>
          <w:p w14:paraId="78819E7D" w14:textId="53E20D42" w:rsidR="000F0134" w:rsidRDefault="000F0134">
            <w:pPr>
              <w:pStyle w:val="Normal1"/>
              <w:widowControl w:val="0"/>
              <w:spacing w:line="240" w:lineRule="auto"/>
            </w:pPr>
            <w:r>
              <w:t>Kjh0292@lausd.net</w:t>
            </w:r>
          </w:p>
        </w:tc>
        <w:tc>
          <w:tcPr>
            <w:tcW w:w="1872" w:type="dxa"/>
            <w:tcMar>
              <w:top w:w="100" w:type="dxa"/>
              <w:left w:w="100" w:type="dxa"/>
              <w:bottom w:w="100" w:type="dxa"/>
              <w:right w:w="100" w:type="dxa"/>
            </w:tcMar>
          </w:tcPr>
          <w:p w14:paraId="1FAA21EA" w14:textId="77777777" w:rsidR="007139C4" w:rsidRDefault="00FA1A2E">
            <w:pPr>
              <w:pStyle w:val="Normal1"/>
              <w:widowControl w:val="0"/>
              <w:spacing w:line="240" w:lineRule="auto"/>
            </w:pPr>
            <w:r>
              <w:t>Date:</w:t>
            </w:r>
          </w:p>
          <w:p w14:paraId="222374F2" w14:textId="77777777" w:rsidR="007139C4" w:rsidRDefault="007139C4">
            <w:pPr>
              <w:pStyle w:val="Normal1"/>
              <w:widowControl w:val="0"/>
              <w:spacing w:line="240" w:lineRule="auto"/>
            </w:pPr>
          </w:p>
          <w:p w14:paraId="5CE3D543" w14:textId="454A24D5" w:rsidR="000F0134" w:rsidRDefault="000F0134">
            <w:pPr>
              <w:pStyle w:val="Normal1"/>
              <w:widowControl w:val="0"/>
              <w:spacing w:line="240" w:lineRule="auto"/>
            </w:pPr>
            <w:r>
              <w:t>May 30, 2019</w:t>
            </w:r>
          </w:p>
        </w:tc>
      </w:tr>
      <w:tr w:rsidR="00D52411" w14:paraId="45AF988D" w14:textId="77777777" w:rsidTr="00D52411">
        <w:tc>
          <w:tcPr>
            <w:tcW w:w="9360" w:type="dxa"/>
            <w:gridSpan w:val="5"/>
            <w:tcMar>
              <w:top w:w="100" w:type="dxa"/>
              <w:left w:w="100" w:type="dxa"/>
              <w:bottom w:w="100" w:type="dxa"/>
              <w:right w:w="100" w:type="dxa"/>
            </w:tcMar>
          </w:tcPr>
          <w:p w14:paraId="6AA1365E" w14:textId="4CA6FDDA" w:rsidR="00D52411" w:rsidRDefault="00D52411" w:rsidP="00D52411">
            <w:pPr>
              <w:pStyle w:val="Normal1"/>
              <w:widowControl w:val="0"/>
              <w:spacing w:line="240" w:lineRule="auto"/>
            </w:pPr>
            <w:r>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D52411" w14:paraId="460A241A" w14:textId="77777777" w:rsidTr="007177A1">
        <w:tc>
          <w:tcPr>
            <w:tcW w:w="9360" w:type="dxa"/>
            <w:gridSpan w:val="5"/>
            <w:shd w:val="clear" w:color="auto" w:fill="92CDDC" w:themeFill="accent5" w:themeFillTint="99"/>
            <w:tcMar>
              <w:top w:w="100" w:type="dxa"/>
              <w:left w:w="100" w:type="dxa"/>
              <w:bottom w:w="100" w:type="dxa"/>
              <w:right w:w="100" w:type="dxa"/>
            </w:tcMar>
          </w:tcPr>
          <w:p w14:paraId="7C7C4258" w14:textId="77777777" w:rsidR="00D52411" w:rsidRDefault="007177A1" w:rsidP="007177A1">
            <w:pPr>
              <w:pStyle w:val="Normal1"/>
              <w:widowControl w:val="0"/>
              <w:spacing w:line="240" w:lineRule="auto"/>
              <w:jc w:val="center"/>
            </w:pPr>
            <w:r>
              <w:t>GOALS</w:t>
            </w:r>
          </w:p>
        </w:tc>
      </w:tr>
      <w:tr w:rsidR="007177A1" w14:paraId="045806F9" w14:textId="77777777" w:rsidTr="00D52411">
        <w:tc>
          <w:tcPr>
            <w:tcW w:w="9360" w:type="dxa"/>
            <w:gridSpan w:val="5"/>
            <w:tcMar>
              <w:top w:w="100" w:type="dxa"/>
              <w:left w:w="100" w:type="dxa"/>
              <w:bottom w:w="100" w:type="dxa"/>
              <w:right w:w="100" w:type="dxa"/>
            </w:tcMar>
          </w:tcPr>
          <w:p w14:paraId="1B6ECA6A" w14:textId="653BBF3F" w:rsidR="007177A1" w:rsidRPr="001F5755" w:rsidRDefault="002705C7" w:rsidP="001F5755">
            <w:pPr>
              <w:spacing w:line="240" w:lineRule="auto"/>
              <w:rPr>
                <w:rFonts w:ascii="Times New Roman" w:eastAsia="Times New Roman" w:hAnsi="Times New Roman" w:cs="Times New Roman"/>
                <w:color w:val="auto"/>
                <w:sz w:val="24"/>
                <w:szCs w:val="24"/>
                <w:lang w:eastAsia="zh-CN"/>
              </w:rPr>
            </w:pPr>
            <w:r>
              <w:rPr>
                <w:rFonts w:eastAsia="Times New Roman"/>
                <w:sz w:val="18"/>
                <w:szCs w:val="18"/>
                <w:shd w:val="clear" w:color="auto" w:fill="FFFFFF"/>
                <w:lang w:eastAsia="zh-CN"/>
              </w:rPr>
              <w:t xml:space="preserve">1. </w:t>
            </w:r>
            <w:r w:rsidR="001F5755">
              <w:rPr>
                <w:rFonts w:eastAsia="Times New Roman"/>
                <w:sz w:val="18"/>
                <w:szCs w:val="18"/>
                <w:shd w:val="clear" w:color="auto" w:fill="FFFFFF"/>
                <w:lang w:eastAsia="zh-CN"/>
              </w:rPr>
              <w:t xml:space="preserve">VAAS </w:t>
            </w:r>
            <w:r w:rsidR="00F10E8D" w:rsidRPr="00F10E8D">
              <w:rPr>
                <w:rFonts w:eastAsia="Times New Roman"/>
                <w:sz w:val="18"/>
                <w:szCs w:val="18"/>
                <w:shd w:val="clear" w:color="auto" w:fill="FFFFFF"/>
                <w:lang w:eastAsia="zh-CN"/>
              </w:rPr>
              <w:t>ESBM/</w:t>
            </w:r>
            <w:r w:rsidR="001F5755">
              <w:rPr>
                <w:rFonts w:eastAsia="Times New Roman"/>
                <w:sz w:val="18"/>
                <w:szCs w:val="18"/>
                <w:shd w:val="clear" w:color="auto" w:fill="FFFFFF"/>
                <w:lang w:eastAsia="zh-CN"/>
              </w:rPr>
              <w:t>School Leadership/</w:t>
            </w:r>
            <w:r w:rsidR="00F10E8D" w:rsidRPr="00F10E8D">
              <w:rPr>
                <w:rFonts w:eastAsia="Times New Roman"/>
                <w:sz w:val="18"/>
                <w:szCs w:val="18"/>
                <w:shd w:val="clear" w:color="auto" w:fill="FFFFFF"/>
                <w:lang w:eastAsia="zh-CN"/>
              </w:rPr>
              <w:t>Curriculum Committee will provide ongoing professional development for teachers that will result in increased student achievement and improved teacher practice.</w:t>
            </w:r>
            <w:r w:rsidR="00F10E8D">
              <w:rPr>
                <w:rFonts w:eastAsia="Times New Roman"/>
                <w:sz w:val="18"/>
                <w:szCs w:val="18"/>
                <w:shd w:val="clear" w:color="auto" w:fill="FFFFFF"/>
                <w:lang w:eastAsia="zh-CN"/>
              </w:rPr>
              <w:t xml:space="preserve"> As a result, students in grade 11 will decrease their average distance from </w:t>
            </w:r>
            <w:r>
              <w:rPr>
                <w:rFonts w:eastAsia="Times New Roman"/>
                <w:sz w:val="18"/>
                <w:szCs w:val="18"/>
                <w:shd w:val="clear" w:color="auto" w:fill="FFFFFF"/>
                <w:lang w:eastAsia="zh-CN"/>
              </w:rPr>
              <w:t>Standard by at least 3 points, from 93. 5 to 90.5 on the Spring 2020 Math SBAC</w:t>
            </w:r>
          </w:p>
        </w:tc>
      </w:tr>
      <w:tr w:rsidR="007177A1" w14:paraId="057FE662" w14:textId="77777777" w:rsidTr="00D52411">
        <w:tc>
          <w:tcPr>
            <w:tcW w:w="9360" w:type="dxa"/>
            <w:gridSpan w:val="5"/>
            <w:tcMar>
              <w:top w:w="100" w:type="dxa"/>
              <w:left w:w="100" w:type="dxa"/>
              <w:bottom w:w="100" w:type="dxa"/>
              <w:right w:w="100" w:type="dxa"/>
            </w:tcMar>
          </w:tcPr>
          <w:p w14:paraId="2D2744E4" w14:textId="4024C6FA" w:rsidR="00167328" w:rsidRDefault="007177A1" w:rsidP="00167328">
            <w:pPr>
              <w:rPr>
                <w:rFonts w:eastAsia="Times New Roman"/>
                <w:sz w:val="18"/>
                <w:szCs w:val="18"/>
                <w:shd w:val="clear" w:color="auto" w:fill="FFFFFF"/>
                <w:lang w:eastAsia="zh-CN"/>
              </w:rPr>
            </w:pPr>
            <w:r>
              <w:t>2.</w:t>
            </w:r>
            <w:r w:rsidR="00167328" w:rsidRPr="00167328">
              <w:rPr>
                <w:rFonts w:eastAsia="Times New Roman"/>
                <w:sz w:val="18"/>
                <w:szCs w:val="18"/>
                <w:shd w:val="clear" w:color="auto" w:fill="FFFFFF"/>
                <w:lang w:eastAsia="zh-CN"/>
              </w:rPr>
              <w:t xml:space="preserve"> VAAS</w:t>
            </w:r>
            <w:r w:rsidR="001F5755">
              <w:rPr>
                <w:rFonts w:eastAsia="Times New Roman"/>
                <w:sz w:val="18"/>
                <w:szCs w:val="18"/>
                <w:shd w:val="clear" w:color="auto" w:fill="FFFFFF"/>
                <w:lang w:eastAsia="zh-CN"/>
              </w:rPr>
              <w:t xml:space="preserve"> ESBM/School Leadership/Curriculum Committee</w:t>
            </w:r>
            <w:r w:rsidR="00167328" w:rsidRPr="00167328">
              <w:rPr>
                <w:rFonts w:eastAsia="Times New Roman"/>
                <w:sz w:val="18"/>
                <w:szCs w:val="18"/>
                <w:shd w:val="clear" w:color="auto" w:fill="FFFFFF"/>
                <w:lang w:eastAsia="zh-CN"/>
              </w:rPr>
              <w:t xml:space="preserve"> will build on implementation of Interdisciplinary Projects, Signature Projects, and Presentations of Learning to develop patterns of inquiry and to provide hands-on/minds-on opportunities for students in Ma</w:t>
            </w:r>
            <w:r w:rsidR="00167328">
              <w:rPr>
                <w:rFonts w:eastAsia="Times New Roman"/>
                <w:sz w:val="18"/>
                <w:szCs w:val="18"/>
                <w:shd w:val="clear" w:color="auto" w:fill="FFFFFF"/>
                <w:lang w:eastAsia="zh-CN"/>
              </w:rPr>
              <w:t>th. This will include:</w:t>
            </w:r>
          </w:p>
          <w:p w14:paraId="2100FF22" w14:textId="77777777" w:rsidR="00167328" w:rsidRDefault="00167328" w:rsidP="00167328">
            <w:pPr>
              <w:rPr>
                <w:rFonts w:eastAsia="Times New Roman"/>
                <w:sz w:val="18"/>
                <w:szCs w:val="18"/>
                <w:shd w:val="clear" w:color="auto" w:fill="FFFFFF"/>
                <w:lang w:eastAsia="zh-CN"/>
              </w:rPr>
            </w:pPr>
            <w:r w:rsidRPr="00167328">
              <w:rPr>
                <w:rFonts w:eastAsia="Times New Roman"/>
                <w:sz w:val="18"/>
                <w:szCs w:val="18"/>
                <w:shd w:val="clear" w:color="auto" w:fill="FFFFFF"/>
                <w:lang w:eastAsia="zh-CN"/>
              </w:rPr>
              <w:t xml:space="preserve"> • Articulation of real-world applications for math concepts </w:t>
            </w:r>
          </w:p>
          <w:p w14:paraId="7FE9BD7B" w14:textId="77777777" w:rsidR="00167328" w:rsidRDefault="00167328" w:rsidP="00167328">
            <w:pPr>
              <w:rPr>
                <w:rFonts w:eastAsia="Times New Roman"/>
                <w:sz w:val="18"/>
                <w:szCs w:val="18"/>
                <w:shd w:val="clear" w:color="auto" w:fill="FFFFFF"/>
                <w:lang w:eastAsia="zh-CN"/>
              </w:rPr>
            </w:pPr>
            <w:r w:rsidRPr="00167328">
              <w:rPr>
                <w:rFonts w:eastAsia="Times New Roman"/>
                <w:sz w:val="18"/>
                <w:szCs w:val="18"/>
                <w:shd w:val="clear" w:color="auto" w:fill="FFFFFF"/>
                <w:lang w:eastAsia="zh-CN"/>
              </w:rPr>
              <w:t>• Arts/Sciences-Infused, interdisciplinary and/or Signature Projects (meaning: approaching all disciplines through the lens of curiosity and creativity) to engage students through multiple intelligence modalities.</w:t>
            </w:r>
          </w:p>
          <w:p w14:paraId="20B75FE7" w14:textId="77777777" w:rsidR="00167328" w:rsidRDefault="00167328" w:rsidP="00167328">
            <w:pPr>
              <w:rPr>
                <w:rFonts w:eastAsia="Times New Roman"/>
                <w:sz w:val="18"/>
                <w:szCs w:val="18"/>
                <w:shd w:val="clear" w:color="auto" w:fill="FFFFFF"/>
                <w:lang w:eastAsia="zh-CN"/>
              </w:rPr>
            </w:pPr>
            <w:r w:rsidRPr="00167328">
              <w:rPr>
                <w:rFonts w:eastAsia="Times New Roman"/>
                <w:sz w:val="18"/>
                <w:szCs w:val="18"/>
                <w:shd w:val="clear" w:color="auto" w:fill="FFFFFF"/>
                <w:lang w:eastAsia="zh-CN"/>
              </w:rPr>
              <w:t xml:space="preserve"> • Production of Common Core State Standards-based culminating products, including student writing on the math process and student reflection. </w:t>
            </w:r>
          </w:p>
          <w:p w14:paraId="764077E6" w14:textId="77777777" w:rsidR="00167328" w:rsidRDefault="00167328" w:rsidP="00167328">
            <w:pPr>
              <w:rPr>
                <w:rFonts w:eastAsia="Times New Roman"/>
                <w:sz w:val="18"/>
                <w:szCs w:val="18"/>
                <w:shd w:val="clear" w:color="auto" w:fill="FFFFFF"/>
                <w:lang w:eastAsia="zh-CN"/>
              </w:rPr>
            </w:pPr>
            <w:r w:rsidRPr="00167328">
              <w:rPr>
                <w:rFonts w:eastAsia="Times New Roman"/>
                <w:sz w:val="18"/>
                <w:szCs w:val="18"/>
                <w:shd w:val="clear" w:color="auto" w:fill="FFFFFF"/>
                <w:lang w:eastAsia="zh-CN"/>
              </w:rPr>
              <w:t xml:space="preserve">• Presentations of Learning and “defense” of projects to staff, students, community partners and parents. </w:t>
            </w:r>
          </w:p>
          <w:p w14:paraId="40AFEC78" w14:textId="77777777" w:rsidR="00167328" w:rsidRDefault="00167328" w:rsidP="00167328">
            <w:pPr>
              <w:rPr>
                <w:rFonts w:eastAsia="Times New Roman"/>
                <w:sz w:val="18"/>
                <w:szCs w:val="18"/>
                <w:shd w:val="clear" w:color="auto" w:fill="FFFFFF"/>
                <w:lang w:eastAsia="zh-CN"/>
              </w:rPr>
            </w:pPr>
            <w:r w:rsidRPr="00167328">
              <w:rPr>
                <w:rFonts w:eastAsia="Times New Roman"/>
                <w:sz w:val="18"/>
                <w:szCs w:val="18"/>
                <w:shd w:val="clear" w:color="auto" w:fill="FFFFFF"/>
                <w:lang w:eastAsia="zh-CN"/>
              </w:rPr>
              <w:t>• Publishable text and oral presentations that accompany projects and develop students’ skills in math per the Common Core State Standards Math Practices.</w:t>
            </w:r>
          </w:p>
          <w:p w14:paraId="45F25C06" w14:textId="77777777" w:rsidR="00167328" w:rsidRDefault="00167328" w:rsidP="00167328">
            <w:pPr>
              <w:rPr>
                <w:rFonts w:eastAsia="Times New Roman"/>
                <w:sz w:val="18"/>
                <w:szCs w:val="18"/>
                <w:shd w:val="clear" w:color="auto" w:fill="FFFFFF"/>
                <w:lang w:eastAsia="zh-CN"/>
              </w:rPr>
            </w:pPr>
            <w:r w:rsidRPr="00167328">
              <w:rPr>
                <w:rFonts w:eastAsia="Times New Roman"/>
                <w:sz w:val="18"/>
                <w:szCs w:val="18"/>
                <w:shd w:val="clear" w:color="auto" w:fill="FFFFFF"/>
                <w:lang w:eastAsia="zh-CN"/>
              </w:rPr>
              <w:t xml:space="preserve"> • Improved proficiency in making sense of math problems and persevering in solving them. </w:t>
            </w:r>
          </w:p>
          <w:p w14:paraId="6F400154" w14:textId="40FAB2D7" w:rsidR="007177A1" w:rsidRPr="001F5755" w:rsidRDefault="00167328" w:rsidP="001F5755">
            <w:pPr>
              <w:rPr>
                <w:rFonts w:ascii="Times New Roman" w:eastAsia="Times New Roman" w:hAnsi="Times New Roman" w:cs="Times New Roman"/>
                <w:color w:val="auto"/>
                <w:sz w:val="24"/>
                <w:szCs w:val="24"/>
                <w:lang w:eastAsia="zh-CN"/>
              </w:rPr>
            </w:pPr>
            <w:r w:rsidRPr="00167328">
              <w:rPr>
                <w:rFonts w:eastAsia="Times New Roman"/>
                <w:sz w:val="18"/>
                <w:szCs w:val="18"/>
                <w:shd w:val="clear" w:color="auto" w:fill="FFFFFF"/>
                <w:lang w:eastAsia="zh-CN"/>
              </w:rPr>
              <w:t xml:space="preserve">• Incorporation of 1:1 technology in new and meaningful ways to invigorate the curriculum, enhance the student learning experience, and assess academic progress. </w:t>
            </w:r>
          </w:p>
        </w:tc>
      </w:tr>
      <w:tr w:rsidR="007177A1" w14:paraId="25E8837B" w14:textId="77777777" w:rsidTr="00D52411">
        <w:tc>
          <w:tcPr>
            <w:tcW w:w="9360" w:type="dxa"/>
            <w:gridSpan w:val="5"/>
            <w:tcMar>
              <w:top w:w="100" w:type="dxa"/>
              <w:left w:w="100" w:type="dxa"/>
              <w:bottom w:w="100" w:type="dxa"/>
              <w:right w:w="100" w:type="dxa"/>
            </w:tcMar>
          </w:tcPr>
          <w:p w14:paraId="7F9DB1DD" w14:textId="5DF23EA8" w:rsidR="001F5755" w:rsidRDefault="007177A1" w:rsidP="001F5755">
            <w:pPr>
              <w:rPr>
                <w:rFonts w:eastAsia="Times New Roman"/>
                <w:sz w:val="18"/>
                <w:szCs w:val="18"/>
                <w:shd w:val="clear" w:color="auto" w:fill="FFFFFF"/>
                <w:lang w:eastAsia="zh-CN"/>
              </w:rPr>
            </w:pPr>
            <w:r>
              <w:t>3.</w:t>
            </w:r>
            <w:r w:rsidR="001F5755">
              <w:t xml:space="preserve"> </w:t>
            </w:r>
            <w:r w:rsidR="001F5755" w:rsidRPr="001F5755">
              <w:rPr>
                <w:rFonts w:eastAsia="Times New Roman"/>
                <w:sz w:val="18"/>
                <w:szCs w:val="18"/>
                <w:shd w:val="clear" w:color="auto" w:fill="FFFFFF"/>
                <w:lang w:eastAsia="zh-CN"/>
              </w:rPr>
              <w:t>ESBM/</w:t>
            </w:r>
            <w:r w:rsidR="001F5755">
              <w:rPr>
                <w:rFonts w:eastAsia="Times New Roman"/>
                <w:sz w:val="18"/>
                <w:szCs w:val="18"/>
                <w:shd w:val="clear" w:color="auto" w:fill="FFFFFF"/>
                <w:lang w:eastAsia="zh-CN"/>
              </w:rPr>
              <w:t>School Leadership/</w:t>
            </w:r>
            <w:r w:rsidR="001F5755" w:rsidRPr="001F5755">
              <w:rPr>
                <w:rFonts w:eastAsia="Times New Roman"/>
                <w:sz w:val="18"/>
                <w:szCs w:val="18"/>
                <w:shd w:val="clear" w:color="auto" w:fill="FFFFFF"/>
                <w:lang w:eastAsia="zh-CN"/>
              </w:rPr>
              <w:t xml:space="preserve">Curriculum Committee will: </w:t>
            </w:r>
          </w:p>
          <w:p w14:paraId="7D899256" w14:textId="77777777" w:rsidR="001F5755" w:rsidRDefault="001F5755" w:rsidP="001F5755">
            <w:pPr>
              <w:rPr>
                <w:rFonts w:eastAsia="Times New Roman"/>
                <w:sz w:val="18"/>
                <w:szCs w:val="18"/>
                <w:shd w:val="clear" w:color="auto" w:fill="FFFFFF"/>
                <w:lang w:eastAsia="zh-CN"/>
              </w:rPr>
            </w:pPr>
            <w:r w:rsidRPr="001F5755">
              <w:rPr>
                <w:rFonts w:eastAsia="Times New Roman"/>
                <w:sz w:val="18"/>
                <w:szCs w:val="18"/>
                <w:shd w:val="clear" w:color="auto" w:fill="FFFFFF"/>
                <w:lang w:eastAsia="zh-CN"/>
              </w:rPr>
              <w:t xml:space="preserve">• Strengthen protocols for monthly instructional rounds so that teachers can learn from colleagues and enhance their classroom instruction to address the needs of at-risk and subgroup populations </w:t>
            </w:r>
          </w:p>
          <w:p w14:paraId="59DA0D9C" w14:textId="77777777" w:rsidR="001F5755" w:rsidRDefault="001F5755" w:rsidP="001F5755">
            <w:pPr>
              <w:rPr>
                <w:rFonts w:eastAsia="Times New Roman"/>
                <w:sz w:val="18"/>
                <w:szCs w:val="18"/>
                <w:shd w:val="clear" w:color="auto" w:fill="FFFFFF"/>
                <w:lang w:eastAsia="zh-CN"/>
              </w:rPr>
            </w:pPr>
            <w:r w:rsidRPr="001F5755">
              <w:rPr>
                <w:rFonts w:eastAsia="Times New Roman"/>
                <w:sz w:val="18"/>
                <w:szCs w:val="18"/>
                <w:shd w:val="clear" w:color="auto" w:fill="FFFFFF"/>
                <w:lang w:eastAsia="zh-CN"/>
              </w:rPr>
              <w:t xml:space="preserve">• provide teachers planning and presentation time for evening events to which parents are invited such as Presentations of Learning, Science Night, AP and Elective Courses Preview Night, IGP Nights, etc. </w:t>
            </w:r>
          </w:p>
          <w:p w14:paraId="14A9C3A2" w14:textId="77777777" w:rsidR="001F5755" w:rsidRDefault="001F5755" w:rsidP="001F5755">
            <w:pPr>
              <w:rPr>
                <w:rFonts w:eastAsia="Times New Roman"/>
                <w:sz w:val="18"/>
                <w:szCs w:val="18"/>
                <w:shd w:val="clear" w:color="auto" w:fill="FFFFFF"/>
                <w:lang w:eastAsia="zh-CN"/>
              </w:rPr>
            </w:pPr>
            <w:r w:rsidRPr="001F5755">
              <w:rPr>
                <w:rFonts w:eastAsia="Times New Roman"/>
                <w:sz w:val="18"/>
                <w:szCs w:val="18"/>
                <w:shd w:val="clear" w:color="auto" w:fill="FFFFFF"/>
                <w:lang w:eastAsia="zh-CN"/>
              </w:rPr>
              <w:t xml:space="preserve">• provide monthly professional development opportunities focusing on understanding A-G requirements, effective school-home communication practices, authentic feedback and assessment techniques, student-centered discussion and questioning strategies, data review and analysis, interdisciplinary instruction, integrated and designated ELD, and project based learning, technology best practices (WASC #1, WASC #7) </w:t>
            </w:r>
          </w:p>
          <w:p w14:paraId="09ED2E6D" w14:textId="315AAB11" w:rsidR="001F5755" w:rsidRPr="001F5755" w:rsidRDefault="001F5755" w:rsidP="001F5755">
            <w:pPr>
              <w:rPr>
                <w:rFonts w:ascii="Times New Roman" w:eastAsia="Times New Roman" w:hAnsi="Times New Roman" w:cs="Times New Roman"/>
                <w:color w:val="auto"/>
                <w:sz w:val="24"/>
                <w:szCs w:val="24"/>
                <w:lang w:eastAsia="zh-CN"/>
              </w:rPr>
            </w:pPr>
            <w:r w:rsidRPr="001F5755">
              <w:rPr>
                <w:rFonts w:eastAsia="Times New Roman"/>
                <w:sz w:val="18"/>
                <w:szCs w:val="18"/>
                <w:shd w:val="clear" w:color="auto" w:fill="FFFFFF"/>
                <w:lang w:eastAsia="zh-CN"/>
              </w:rPr>
              <w:t xml:space="preserve">• utilize professional development time, department meetings, and common planning time to analyze data, student work, and assessment resources to further address the needs of the students and to refine instructional planning and professional development to support the District’s initiative to move all students towards proficiency and graduation </w:t>
            </w:r>
          </w:p>
          <w:p w14:paraId="31DDD2B0" w14:textId="77777777" w:rsidR="007177A1" w:rsidRDefault="007177A1" w:rsidP="007177A1">
            <w:pPr>
              <w:pStyle w:val="Normal1"/>
              <w:widowControl w:val="0"/>
              <w:spacing w:line="240" w:lineRule="auto"/>
            </w:pPr>
          </w:p>
        </w:tc>
      </w:tr>
    </w:tbl>
    <w:p w14:paraId="6408BB7B" w14:textId="7EDB1743" w:rsidR="00D52411" w:rsidRDefault="00D52411">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448C4CD9" w14:textId="77777777">
        <w:trPr>
          <w:trHeight w:val="420"/>
        </w:trPr>
        <w:tc>
          <w:tcPr>
            <w:tcW w:w="9360" w:type="dxa"/>
            <w:tcMar>
              <w:top w:w="100" w:type="dxa"/>
              <w:left w:w="100" w:type="dxa"/>
              <w:bottom w:w="100" w:type="dxa"/>
              <w:right w:w="100" w:type="dxa"/>
            </w:tcMar>
          </w:tcPr>
          <w:p w14:paraId="3E0D478F" w14:textId="3A70806A" w:rsidR="007139C4" w:rsidRDefault="00FA1A2E">
            <w:pPr>
              <w:pStyle w:val="Normal1"/>
              <w:ind w:left="720"/>
            </w:pPr>
            <w:r>
              <w:t>1.</w:t>
            </w:r>
            <w:r>
              <w:tab/>
              <w:t xml:space="preserve">How does your school plan to use the </w:t>
            </w:r>
            <w:r>
              <w:rPr>
                <w:u w:val="single"/>
              </w:rPr>
              <w:t>Staff Selection</w:t>
            </w:r>
            <w:r>
              <w:t xml:space="preserve"> autonomy?  (See ESBMM Manual pp. 9 - 12 for guidance).</w:t>
            </w:r>
          </w:p>
          <w:p w14:paraId="1E7F05AE" w14:textId="77777777" w:rsidR="007139C4" w:rsidRDefault="007139C4">
            <w:pPr>
              <w:pStyle w:val="Normal1"/>
              <w:ind w:left="720"/>
            </w:pPr>
          </w:p>
          <w:p w14:paraId="0A0997B1" w14:textId="77777777" w:rsidR="007139C4" w:rsidRDefault="00073169">
            <w:pPr>
              <w:pStyle w:val="Normal1"/>
              <w:ind w:left="720"/>
            </w:pPr>
            <w:r>
              <w:t xml:space="preserve">VAAS will continue to </w:t>
            </w:r>
            <w:r w:rsidR="007E5A99">
              <w:t>follow these guidelines in the process of Staff Selection:</w:t>
            </w:r>
          </w:p>
          <w:p w14:paraId="10005389" w14:textId="5ADB4569" w:rsidR="007E5A99" w:rsidRDefault="007E5A99" w:rsidP="007E5A99">
            <w:pPr>
              <w:pStyle w:val="Normal1"/>
              <w:numPr>
                <w:ilvl w:val="0"/>
                <w:numId w:val="3"/>
              </w:numPr>
            </w:pPr>
            <w:r>
              <w:t>Establish a hiring committee comprised of members from all stakeholder groups in accordance with District Staffing Policies and Procedures.</w:t>
            </w:r>
          </w:p>
          <w:p w14:paraId="2902AEA1" w14:textId="08CCD4F3" w:rsidR="007E5A99" w:rsidRDefault="007E5A99" w:rsidP="007E5A99">
            <w:pPr>
              <w:pStyle w:val="Normal1"/>
              <w:numPr>
                <w:ilvl w:val="0"/>
                <w:numId w:val="3"/>
              </w:numPr>
            </w:pPr>
            <w:r>
              <w:t>Ask all members of the hiring committee to sign a Non-Disclosure Agreement regarding applicant information.</w:t>
            </w:r>
          </w:p>
          <w:p w14:paraId="7043E594" w14:textId="351227AC" w:rsidR="007E5A99" w:rsidRDefault="007E5A99" w:rsidP="007E5A99">
            <w:pPr>
              <w:pStyle w:val="Normal1"/>
              <w:numPr>
                <w:ilvl w:val="0"/>
                <w:numId w:val="3"/>
              </w:numPr>
            </w:pPr>
            <w:r>
              <w:t>Post all vacant positions for certificated staff and administration through the Human Resources Division</w:t>
            </w:r>
          </w:p>
          <w:p w14:paraId="1488D092" w14:textId="77777777" w:rsidR="007E5A99" w:rsidRDefault="007E5A99" w:rsidP="007E5A99">
            <w:pPr>
              <w:pStyle w:val="Normal1"/>
              <w:numPr>
                <w:ilvl w:val="0"/>
                <w:numId w:val="3"/>
              </w:numPr>
            </w:pPr>
            <w:r>
              <w:t>Base the staffing plan on student needs and interests</w:t>
            </w:r>
          </w:p>
          <w:p w14:paraId="5FB637C5" w14:textId="7BF8FA69" w:rsidR="007E5A99" w:rsidRDefault="007E5A99" w:rsidP="007E5A99">
            <w:pPr>
              <w:pStyle w:val="Normal1"/>
              <w:numPr>
                <w:ilvl w:val="0"/>
                <w:numId w:val="3"/>
              </w:numPr>
            </w:pPr>
            <w:r>
              <w:t>Select staff members who support the vision and mission of the school</w:t>
            </w:r>
          </w:p>
          <w:p w14:paraId="19AB9671" w14:textId="1CBD91D1" w:rsidR="007E5A99" w:rsidRDefault="007E5A99" w:rsidP="007E5A99">
            <w:pPr>
              <w:pStyle w:val="Normal1"/>
              <w:numPr>
                <w:ilvl w:val="0"/>
                <w:numId w:val="3"/>
              </w:numPr>
            </w:pPr>
            <w:r>
              <w:t>Comply with all applicable collective bargaining agreements as they relate to staff</w:t>
            </w:r>
          </w:p>
          <w:p w14:paraId="2F8FCB21" w14:textId="26A09287" w:rsidR="007E5A99" w:rsidRDefault="007E5A99" w:rsidP="007E5A99">
            <w:pPr>
              <w:pStyle w:val="Normal1"/>
              <w:numPr>
                <w:ilvl w:val="0"/>
                <w:numId w:val="3"/>
              </w:numPr>
            </w:pPr>
            <w:r>
              <w:t>Adhere to Personnel Commission rules pertaining to classified employees</w:t>
            </w:r>
          </w:p>
          <w:p w14:paraId="0E85F81E" w14:textId="77777777" w:rsidR="007139C4" w:rsidRDefault="007139C4" w:rsidP="007E5A99">
            <w:pPr>
              <w:pStyle w:val="Normal1"/>
            </w:pPr>
          </w:p>
        </w:tc>
      </w:tr>
    </w:tbl>
    <w:p w14:paraId="556CF247"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A3ADE2" w14:textId="77777777">
        <w:trPr>
          <w:trHeight w:val="420"/>
        </w:trPr>
        <w:tc>
          <w:tcPr>
            <w:tcW w:w="9360" w:type="dxa"/>
            <w:tcMar>
              <w:top w:w="100" w:type="dxa"/>
              <w:left w:w="100" w:type="dxa"/>
              <w:bottom w:w="100" w:type="dxa"/>
              <w:right w:w="100" w:type="dxa"/>
            </w:tcMar>
          </w:tcPr>
          <w:p w14:paraId="4F9778A4" w14:textId="3D63070D" w:rsidR="007139C4" w:rsidRDefault="00FA1A2E" w:rsidP="007E5A99">
            <w:pPr>
              <w:pStyle w:val="Normal1"/>
            </w:pPr>
            <w:r>
              <w:lastRenderedPageBreak/>
              <w:t>2.</w:t>
            </w:r>
            <w:r>
              <w:tab/>
              <w:t xml:space="preserve">How does your school plan to use the </w:t>
            </w:r>
            <w:r>
              <w:rPr>
                <w:u w:val="single"/>
              </w:rPr>
              <w:t>Budget</w:t>
            </w:r>
            <w:r>
              <w:t xml:space="preserve"> autonomy?  (See ESBMM Manual pp. 12 - 16 for guidance).</w:t>
            </w:r>
          </w:p>
          <w:p w14:paraId="39F50A1A" w14:textId="77777777" w:rsidR="008708E6" w:rsidRDefault="008708E6" w:rsidP="007E5A99">
            <w:pPr>
              <w:pStyle w:val="Normal1"/>
            </w:pPr>
          </w:p>
          <w:p w14:paraId="08915A65" w14:textId="3C7C5A57" w:rsidR="008708E6" w:rsidRDefault="008708E6" w:rsidP="007E5A99">
            <w:pPr>
              <w:pStyle w:val="Normal1"/>
            </w:pPr>
            <w:r>
              <w:t>The VAAS ESBM Council, co-chaired by the Principal and UTLA Chapter Chair, will convene school stakeholders for a collaborative discussion about the school’s data-based priorities, the Superintendent’s instructional goals and priorities, and school stakeholder surveys and priorities to budget the school’s unrestricted resources. The VAAS ESBM Council will build a budget that meets the instructional and operational needs of the school within the constraints of State and Federal Laws, court orders and consent decrees, Personnel Commission rules, and Collective Bargaining Agreements. All decisions will be made by consensus of the stakeholder group.</w:t>
            </w:r>
          </w:p>
          <w:p w14:paraId="09A2960C" w14:textId="77777777" w:rsidR="008708E6" w:rsidRDefault="008708E6" w:rsidP="007E5A99">
            <w:pPr>
              <w:pStyle w:val="Normal1"/>
            </w:pPr>
          </w:p>
          <w:p w14:paraId="00FC062C" w14:textId="77777777" w:rsidR="007139C4" w:rsidRDefault="007139C4">
            <w:pPr>
              <w:pStyle w:val="Normal1"/>
              <w:ind w:left="720"/>
            </w:pPr>
          </w:p>
          <w:p w14:paraId="5F856A40" w14:textId="77777777" w:rsidR="007139C4" w:rsidRDefault="007139C4">
            <w:pPr>
              <w:pStyle w:val="Normal1"/>
              <w:ind w:left="720"/>
            </w:pPr>
          </w:p>
          <w:p w14:paraId="1C49EFCC" w14:textId="77777777" w:rsidR="007139C4" w:rsidRDefault="007139C4">
            <w:pPr>
              <w:pStyle w:val="Normal1"/>
              <w:ind w:left="720"/>
            </w:pPr>
          </w:p>
          <w:p w14:paraId="5B811C2E" w14:textId="77777777" w:rsidR="007139C4" w:rsidRDefault="007139C4">
            <w:pPr>
              <w:pStyle w:val="Normal1"/>
              <w:ind w:left="720"/>
            </w:pPr>
          </w:p>
          <w:p w14:paraId="0322FDF6" w14:textId="77777777" w:rsidR="007139C4" w:rsidRDefault="007139C4">
            <w:pPr>
              <w:pStyle w:val="Normal1"/>
              <w:ind w:left="720"/>
            </w:pPr>
          </w:p>
          <w:p w14:paraId="70757365" w14:textId="77777777" w:rsidR="007139C4" w:rsidRDefault="007139C4">
            <w:pPr>
              <w:pStyle w:val="Normal1"/>
              <w:ind w:left="720"/>
            </w:pPr>
          </w:p>
          <w:p w14:paraId="64D8F043" w14:textId="77777777" w:rsidR="007139C4" w:rsidRDefault="007139C4">
            <w:pPr>
              <w:pStyle w:val="Normal1"/>
              <w:ind w:left="720"/>
            </w:pPr>
          </w:p>
          <w:p w14:paraId="718633F2" w14:textId="77777777" w:rsidR="007139C4" w:rsidRDefault="007139C4">
            <w:pPr>
              <w:pStyle w:val="Normal1"/>
              <w:ind w:left="720"/>
            </w:pPr>
          </w:p>
          <w:p w14:paraId="4483C38C" w14:textId="77777777" w:rsidR="007139C4" w:rsidRDefault="007139C4">
            <w:pPr>
              <w:pStyle w:val="Normal1"/>
              <w:ind w:left="720"/>
            </w:pPr>
          </w:p>
          <w:p w14:paraId="0DF1BCC9" w14:textId="77777777" w:rsidR="007139C4" w:rsidRDefault="007139C4">
            <w:pPr>
              <w:pStyle w:val="Normal1"/>
              <w:ind w:left="720"/>
            </w:pPr>
          </w:p>
          <w:p w14:paraId="0DE42637" w14:textId="77777777" w:rsidR="007139C4" w:rsidRDefault="007139C4">
            <w:pPr>
              <w:pStyle w:val="Normal1"/>
              <w:ind w:left="720"/>
            </w:pPr>
          </w:p>
          <w:p w14:paraId="049AD27E" w14:textId="77777777" w:rsidR="007139C4" w:rsidRDefault="007139C4">
            <w:pPr>
              <w:pStyle w:val="Normal1"/>
              <w:ind w:left="720"/>
            </w:pPr>
          </w:p>
          <w:p w14:paraId="4289DC54" w14:textId="77777777" w:rsidR="007139C4" w:rsidRDefault="007139C4">
            <w:pPr>
              <w:pStyle w:val="Normal1"/>
              <w:ind w:left="720"/>
            </w:pPr>
          </w:p>
          <w:p w14:paraId="3DD650F7" w14:textId="77777777" w:rsidR="007139C4" w:rsidRDefault="007139C4">
            <w:pPr>
              <w:pStyle w:val="Normal1"/>
              <w:ind w:left="720"/>
            </w:pPr>
          </w:p>
          <w:p w14:paraId="61ECF463" w14:textId="77777777" w:rsidR="007139C4" w:rsidRDefault="007139C4">
            <w:pPr>
              <w:pStyle w:val="Normal1"/>
              <w:ind w:left="720"/>
            </w:pPr>
          </w:p>
          <w:p w14:paraId="5A685FF1" w14:textId="77777777" w:rsidR="007139C4" w:rsidRDefault="007139C4">
            <w:pPr>
              <w:pStyle w:val="Normal1"/>
              <w:ind w:left="720"/>
            </w:pPr>
          </w:p>
          <w:p w14:paraId="7135828E" w14:textId="77777777" w:rsidR="007139C4" w:rsidRDefault="007139C4">
            <w:pPr>
              <w:pStyle w:val="Normal1"/>
              <w:ind w:left="720"/>
            </w:pPr>
          </w:p>
          <w:p w14:paraId="2CDE71E8" w14:textId="77777777" w:rsidR="007139C4" w:rsidRDefault="007139C4">
            <w:pPr>
              <w:pStyle w:val="Normal1"/>
              <w:ind w:left="720"/>
            </w:pPr>
          </w:p>
          <w:p w14:paraId="6CC48F8B" w14:textId="77777777" w:rsidR="007139C4" w:rsidRDefault="007139C4">
            <w:pPr>
              <w:pStyle w:val="Normal1"/>
              <w:ind w:left="720"/>
            </w:pPr>
          </w:p>
          <w:p w14:paraId="4BC3C586" w14:textId="77777777" w:rsidR="007139C4" w:rsidRDefault="007139C4">
            <w:pPr>
              <w:pStyle w:val="Normal1"/>
              <w:ind w:left="720"/>
            </w:pPr>
          </w:p>
          <w:p w14:paraId="307D939A" w14:textId="77777777" w:rsidR="007139C4" w:rsidRDefault="007139C4">
            <w:pPr>
              <w:pStyle w:val="Normal1"/>
              <w:ind w:left="720"/>
            </w:pPr>
          </w:p>
          <w:p w14:paraId="5C944054" w14:textId="77777777" w:rsidR="007139C4" w:rsidRDefault="007139C4">
            <w:pPr>
              <w:pStyle w:val="Normal1"/>
              <w:ind w:left="720"/>
            </w:pPr>
          </w:p>
          <w:p w14:paraId="3E74B7FF" w14:textId="77777777" w:rsidR="007139C4" w:rsidRDefault="007139C4">
            <w:pPr>
              <w:pStyle w:val="Normal1"/>
              <w:ind w:left="720"/>
            </w:pPr>
          </w:p>
          <w:p w14:paraId="1EC3978B" w14:textId="77777777" w:rsidR="007139C4" w:rsidRDefault="007139C4">
            <w:pPr>
              <w:pStyle w:val="Normal1"/>
              <w:ind w:left="720"/>
            </w:pPr>
          </w:p>
          <w:p w14:paraId="5099642C" w14:textId="77777777" w:rsidR="007139C4" w:rsidRDefault="007139C4">
            <w:pPr>
              <w:pStyle w:val="Normal1"/>
              <w:ind w:left="720"/>
            </w:pPr>
          </w:p>
          <w:p w14:paraId="27A4BA10" w14:textId="77777777" w:rsidR="007139C4" w:rsidRDefault="007139C4">
            <w:pPr>
              <w:pStyle w:val="Normal1"/>
              <w:ind w:left="720"/>
            </w:pPr>
          </w:p>
          <w:p w14:paraId="7582B5A0" w14:textId="77777777" w:rsidR="007139C4" w:rsidRDefault="007139C4">
            <w:pPr>
              <w:pStyle w:val="Normal1"/>
              <w:ind w:left="720"/>
            </w:pPr>
          </w:p>
          <w:p w14:paraId="5A8AF19A" w14:textId="77777777" w:rsidR="007139C4" w:rsidRDefault="007139C4" w:rsidP="008708E6">
            <w:pPr>
              <w:pStyle w:val="Normal1"/>
            </w:pPr>
          </w:p>
          <w:p w14:paraId="1F6377CA" w14:textId="77777777" w:rsidR="007139C4" w:rsidRDefault="007139C4">
            <w:pPr>
              <w:pStyle w:val="Normal1"/>
              <w:ind w:left="720"/>
            </w:pPr>
          </w:p>
          <w:p w14:paraId="45F747DD" w14:textId="77777777" w:rsidR="007139C4" w:rsidRDefault="007139C4">
            <w:pPr>
              <w:pStyle w:val="Normal1"/>
              <w:ind w:left="720"/>
            </w:pPr>
          </w:p>
          <w:p w14:paraId="3A8CCE10" w14:textId="77777777" w:rsidR="007139C4" w:rsidRDefault="007139C4">
            <w:pPr>
              <w:pStyle w:val="Normal1"/>
              <w:ind w:left="720"/>
            </w:pPr>
          </w:p>
          <w:p w14:paraId="46CA216A" w14:textId="77777777" w:rsidR="007139C4" w:rsidRDefault="007139C4">
            <w:pPr>
              <w:pStyle w:val="Normal1"/>
              <w:ind w:left="720"/>
            </w:pPr>
          </w:p>
          <w:p w14:paraId="5391ACEC" w14:textId="77777777" w:rsidR="007139C4" w:rsidRDefault="007139C4" w:rsidP="008708E6">
            <w:pPr>
              <w:pStyle w:val="Normal1"/>
            </w:pPr>
          </w:p>
        </w:tc>
      </w:tr>
      <w:tr w:rsidR="007139C4" w14:paraId="152A4038" w14:textId="77777777">
        <w:trPr>
          <w:trHeight w:val="420"/>
        </w:trPr>
        <w:tc>
          <w:tcPr>
            <w:tcW w:w="9360" w:type="dxa"/>
            <w:tcMar>
              <w:top w:w="100" w:type="dxa"/>
              <w:left w:w="100" w:type="dxa"/>
              <w:bottom w:w="100" w:type="dxa"/>
              <w:right w:w="100" w:type="dxa"/>
            </w:tcMar>
          </w:tcPr>
          <w:p w14:paraId="205269E8" w14:textId="77777777" w:rsidR="007139C4" w:rsidRDefault="00FA1A2E">
            <w:pPr>
              <w:pStyle w:val="Normal1"/>
              <w:ind w:left="705" w:hanging="720"/>
            </w:pPr>
            <w:r>
              <w:lastRenderedPageBreak/>
              <w:t>3.</w:t>
            </w:r>
            <w:r>
              <w:tab/>
              <w:t xml:space="preserve">How does your school plan to use the </w:t>
            </w:r>
            <w:r>
              <w:rPr>
                <w:u w:val="single"/>
              </w:rPr>
              <w:t>Curriculum and Assessment</w:t>
            </w:r>
            <w:r>
              <w:t xml:space="preserve"> autonomy?  (See ESBMM Manual pp. 16 - 23 for guidance).</w:t>
            </w:r>
          </w:p>
          <w:p w14:paraId="50DEBD5E" w14:textId="77777777" w:rsidR="008708E6" w:rsidRDefault="008708E6">
            <w:pPr>
              <w:pStyle w:val="Normal1"/>
              <w:ind w:left="705" w:hanging="720"/>
            </w:pPr>
          </w:p>
          <w:p w14:paraId="0C1397DE" w14:textId="56B3A688" w:rsidR="008708E6" w:rsidRDefault="008708E6">
            <w:pPr>
              <w:pStyle w:val="Normal1"/>
              <w:ind w:left="705" w:hanging="720"/>
            </w:pPr>
            <w:r>
              <w:t>The VAAS Curriculum will be based on Common Core State Standards and will meet and/or exceed the rigor in the LAUSD Curriculum. VAAS reserves the right to adopt alternate curricular components to fulfill the school’s mission, but a core, college preparatory curriculum that meets or exceeds UC/CSU A-G requirements, guided by a multiple pathway approach will be set for all students.</w:t>
            </w:r>
          </w:p>
          <w:p w14:paraId="430B3891" w14:textId="77777777" w:rsidR="00E72918" w:rsidRDefault="00E72918">
            <w:pPr>
              <w:pStyle w:val="Normal1"/>
              <w:ind w:left="705" w:hanging="720"/>
            </w:pPr>
          </w:p>
          <w:p w14:paraId="2085DE21" w14:textId="06945748" w:rsidR="00E72918" w:rsidRDefault="00E72918" w:rsidP="00F93032">
            <w:pPr>
              <w:pStyle w:val="Normal1"/>
              <w:ind w:left="705" w:hanging="720"/>
            </w:pPr>
            <w:r>
              <w:t xml:space="preserve">Students will be assessed in multiple ways, including but not limited to the completion of interdisciplinary projects, the completion of annual Grade-Level Signature Projects, Student-Led Conferences and Digital Portfolio presentations, and District provided </w:t>
            </w:r>
            <w:r w:rsidR="00887C35">
              <w:t>CCSS aligned assessments</w:t>
            </w:r>
            <w:r>
              <w:t>.</w:t>
            </w:r>
            <w:r w:rsidR="00F93032">
              <w:t xml:space="preserve"> Teachers of elective courses without CCSS aligned assessments will develop their own department assessments. State and federally mandated assessments will be used to assess both student progress and school effectiveness.</w:t>
            </w:r>
          </w:p>
          <w:p w14:paraId="05B4E093" w14:textId="77777777" w:rsidR="00E72918" w:rsidRDefault="00E72918">
            <w:pPr>
              <w:pStyle w:val="Normal1"/>
              <w:ind w:left="705" w:hanging="720"/>
            </w:pPr>
          </w:p>
          <w:p w14:paraId="172BC610" w14:textId="77777777" w:rsidR="007139C4" w:rsidRDefault="007139C4">
            <w:pPr>
              <w:pStyle w:val="Normal1"/>
              <w:widowControl w:val="0"/>
              <w:spacing w:line="240" w:lineRule="auto"/>
            </w:pPr>
          </w:p>
          <w:p w14:paraId="055A1EAB" w14:textId="77777777" w:rsidR="007139C4" w:rsidRDefault="007139C4">
            <w:pPr>
              <w:pStyle w:val="Normal1"/>
              <w:widowControl w:val="0"/>
              <w:spacing w:line="240" w:lineRule="auto"/>
            </w:pPr>
          </w:p>
          <w:p w14:paraId="6D574B34" w14:textId="77777777" w:rsidR="007139C4" w:rsidRDefault="007139C4">
            <w:pPr>
              <w:pStyle w:val="Normal1"/>
              <w:widowControl w:val="0"/>
              <w:spacing w:line="240" w:lineRule="auto"/>
            </w:pPr>
          </w:p>
          <w:p w14:paraId="48ECF5DD" w14:textId="77777777" w:rsidR="007139C4" w:rsidRDefault="007139C4">
            <w:pPr>
              <w:pStyle w:val="Normal1"/>
              <w:widowControl w:val="0"/>
              <w:spacing w:line="240" w:lineRule="auto"/>
            </w:pPr>
          </w:p>
          <w:p w14:paraId="45A0EF62" w14:textId="77777777" w:rsidR="007139C4" w:rsidRDefault="007139C4">
            <w:pPr>
              <w:pStyle w:val="Normal1"/>
              <w:widowControl w:val="0"/>
              <w:spacing w:line="240" w:lineRule="auto"/>
            </w:pPr>
          </w:p>
          <w:p w14:paraId="4A0C631C" w14:textId="77777777" w:rsidR="007139C4" w:rsidRDefault="007139C4">
            <w:pPr>
              <w:pStyle w:val="Normal1"/>
              <w:widowControl w:val="0"/>
              <w:spacing w:line="240" w:lineRule="auto"/>
            </w:pPr>
          </w:p>
          <w:p w14:paraId="58430136" w14:textId="77777777" w:rsidR="007139C4" w:rsidRDefault="007139C4">
            <w:pPr>
              <w:pStyle w:val="Normal1"/>
              <w:widowControl w:val="0"/>
              <w:spacing w:line="240" w:lineRule="auto"/>
            </w:pPr>
          </w:p>
          <w:p w14:paraId="1D925EDE" w14:textId="77777777" w:rsidR="007139C4" w:rsidRDefault="007139C4">
            <w:pPr>
              <w:pStyle w:val="Normal1"/>
              <w:widowControl w:val="0"/>
              <w:spacing w:line="240" w:lineRule="auto"/>
            </w:pPr>
          </w:p>
          <w:p w14:paraId="134E33DB" w14:textId="77777777" w:rsidR="007139C4" w:rsidRDefault="007139C4">
            <w:pPr>
              <w:pStyle w:val="Normal1"/>
              <w:widowControl w:val="0"/>
              <w:spacing w:line="240" w:lineRule="auto"/>
            </w:pPr>
          </w:p>
          <w:p w14:paraId="3A281DCB" w14:textId="77777777" w:rsidR="007139C4" w:rsidRDefault="007139C4">
            <w:pPr>
              <w:pStyle w:val="Normal1"/>
              <w:widowControl w:val="0"/>
              <w:spacing w:line="240" w:lineRule="auto"/>
            </w:pPr>
          </w:p>
          <w:p w14:paraId="300BC84B" w14:textId="77777777" w:rsidR="007139C4" w:rsidRDefault="007139C4">
            <w:pPr>
              <w:pStyle w:val="Normal1"/>
              <w:widowControl w:val="0"/>
              <w:spacing w:line="240" w:lineRule="auto"/>
            </w:pPr>
          </w:p>
          <w:p w14:paraId="4F0FAD07" w14:textId="77777777" w:rsidR="007139C4" w:rsidRDefault="007139C4">
            <w:pPr>
              <w:pStyle w:val="Normal1"/>
              <w:widowControl w:val="0"/>
              <w:spacing w:line="240" w:lineRule="auto"/>
            </w:pPr>
          </w:p>
          <w:p w14:paraId="276DBFD5" w14:textId="77777777" w:rsidR="007139C4" w:rsidRDefault="007139C4">
            <w:pPr>
              <w:pStyle w:val="Normal1"/>
              <w:widowControl w:val="0"/>
              <w:spacing w:line="240" w:lineRule="auto"/>
            </w:pPr>
          </w:p>
          <w:p w14:paraId="38652380" w14:textId="77777777" w:rsidR="007139C4" w:rsidRDefault="007139C4">
            <w:pPr>
              <w:pStyle w:val="Normal1"/>
              <w:widowControl w:val="0"/>
              <w:spacing w:line="240" w:lineRule="auto"/>
            </w:pPr>
          </w:p>
          <w:p w14:paraId="1B0FA62A" w14:textId="77777777" w:rsidR="007139C4" w:rsidRDefault="007139C4">
            <w:pPr>
              <w:pStyle w:val="Normal1"/>
              <w:widowControl w:val="0"/>
              <w:spacing w:line="240" w:lineRule="auto"/>
            </w:pPr>
          </w:p>
          <w:p w14:paraId="426669BB" w14:textId="77777777" w:rsidR="007139C4" w:rsidRDefault="007139C4">
            <w:pPr>
              <w:pStyle w:val="Normal1"/>
              <w:widowControl w:val="0"/>
              <w:spacing w:line="240" w:lineRule="auto"/>
            </w:pPr>
          </w:p>
          <w:p w14:paraId="6DF307EB" w14:textId="77777777" w:rsidR="007139C4" w:rsidRDefault="007139C4">
            <w:pPr>
              <w:pStyle w:val="Normal1"/>
              <w:widowControl w:val="0"/>
              <w:spacing w:line="240" w:lineRule="auto"/>
            </w:pPr>
          </w:p>
          <w:p w14:paraId="1F83AC2C" w14:textId="77777777" w:rsidR="007139C4" w:rsidRDefault="007139C4">
            <w:pPr>
              <w:pStyle w:val="Normal1"/>
              <w:widowControl w:val="0"/>
              <w:spacing w:line="240" w:lineRule="auto"/>
            </w:pPr>
          </w:p>
          <w:p w14:paraId="1970D9BF" w14:textId="77777777" w:rsidR="007139C4" w:rsidRDefault="007139C4">
            <w:pPr>
              <w:pStyle w:val="Normal1"/>
              <w:widowControl w:val="0"/>
              <w:spacing w:line="240" w:lineRule="auto"/>
            </w:pPr>
          </w:p>
          <w:p w14:paraId="195E2BFC" w14:textId="77777777" w:rsidR="007139C4" w:rsidRDefault="007139C4">
            <w:pPr>
              <w:pStyle w:val="Normal1"/>
              <w:widowControl w:val="0"/>
              <w:spacing w:line="240" w:lineRule="auto"/>
            </w:pPr>
          </w:p>
          <w:p w14:paraId="4CCA33D8" w14:textId="77777777" w:rsidR="007139C4" w:rsidRDefault="007139C4">
            <w:pPr>
              <w:pStyle w:val="Normal1"/>
              <w:widowControl w:val="0"/>
              <w:spacing w:line="240" w:lineRule="auto"/>
            </w:pPr>
          </w:p>
          <w:p w14:paraId="0433C262" w14:textId="77777777" w:rsidR="007139C4" w:rsidRDefault="007139C4">
            <w:pPr>
              <w:pStyle w:val="Normal1"/>
              <w:widowControl w:val="0"/>
              <w:spacing w:line="240" w:lineRule="auto"/>
            </w:pPr>
          </w:p>
          <w:p w14:paraId="50B4E611" w14:textId="77777777" w:rsidR="007139C4" w:rsidRDefault="007139C4">
            <w:pPr>
              <w:pStyle w:val="Normal1"/>
              <w:widowControl w:val="0"/>
              <w:spacing w:line="240" w:lineRule="auto"/>
            </w:pPr>
          </w:p>
          <w:p w14:paraId="46EB0A6B" w14:textId="77777777" w:rsidR="007139C4" w:rsidRDefault="007139C4">
            <w:pPr>
              <w:pStyle w:val="Normal1"/>
              <w:widowControl w:val="0"/>
              <w:spacing w:line="240" w:lineRule="auto"/>
            </w:pPr>
          </w:p>
          <w:p w14:paraId="41FB8875" w14:textId="77777777" w:rsidR="007139C4" w:rsidRDefault="007139C4">
            <w:pPr>
              <w:pStyle w:val="Normal1"/>
              <w:widowControl w:val="0"/>
              <w:spacing w:line="240" w:lineRule="auto"/>
            </w:pPr>
          </w:p>
          <w:p w14:paraId="69AEC552" w14:textId="77777777" w:rsidR="007139C4" w:rsidRDefault="007139C4">
            <w:pPr>
              <w:pStyle w:val="Normal1"/>
              <w:widowControl w:val="0"/>
              <w:spacing w:line="240" w:lineRule="auto"/>
            </w:pPr>
          </w:p>
          <w:p w14:paraId="70D4CC4E" w14:textId="77777777" w:rsidR="007139C4" w:rsidRDefault="007139C4">
            <w:pPr>
              <w:pStyle w:val="Normal1"/>
              <w:widowControl w:val="0"/>
              <w:spacing w:line="240" w:lineRule="auto"/>
            </w:pPr>
          </w:p>
          <w:p w14:paraId="2EAEAD4B" w14:textId="77777777" w:rsidR="007139C4" w:rsidRDefault="007139C4">
            <w:pPr>
              <w:pStyle w:val="Normal1"/>
              <w:widowControl w:val="0"/>
              <w:spacing w:line="240" w:lineRule="auto"/>
            </w:pPr>
          </w:p>
          <w:p w14:paraId="7E3AF1E1" w14:textId="77777777" w:rsidR="007139C4" w:rsidRDefault="007139C4">
            <w:pPr>
              <w:pStyle w:val="Normal1"/>
              <w:widowControl w:val="0"/>
              <w:spacing w:line="240" w:lineRule="auto"/>
            </w:pPr>
          </w:p>
          <w:p w14:paraId="365E4A90" w14:textId="77777777" w:rsidR="007139C4" w:rsidRDefault="007139C4">
            <w:pPr>
              <w:pStyle w:val="Normal1"/>
              <w:widowControl w:val="0"/>
              <w:spacing w:line="240" w:lineRule="auto"/>
            </w:pPr>
          </w:p>
          <w:p w14:paraId="2C821346" w14:textId="77777777" w:rsidR="007139C4" w:rsidRDefault="007139C4">
            <w:pPr>
              <w:pStyle w:val="Normal1"/>
              <w:widowControl w:val="0"/>
              <w:spacing w:line="240" w:lineRule="auto"/>
            </w:pPr>
          </w:p>
        </w:tc>
      </w:tr>
    </w:tbl>
    <w:p w14:paraId="10EE6B61"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26267E89" w14:textId="77777777">
        <w:trPr>
          <w:trHeight w:val="420"/>
        </w:trPr>
        <w:tc>
          <w:tcPr>
            <w:tcW w:w="9360" w:type="dxa"/>
            <w:tcMar>
              <w:top w:w="100" w:type="dxa"/>
              <w:left w:w="100" w:type="dxa"/>
              <w:bottom w:w="100" w:type="dxa"/>
              <w:right w:w="100" w:type="dxa"/>
            </w:tcMar>
          </w:tcPr>
          <w:p w14:paraId="259A2335" w14:textId="77777777" w:rsidR="007139C4" w:rsidRDefault="00FA1A2E">
            <w:pPr>
              <w:pStyle w:val="Normal1"/>
              <w:ind w:left="720"/>
            </w:pPr>
            <w:r>
              <w:lastRenderedPageBreak/>
              <w:t>4.</w:t>
            </w:r>
            <w:r>
              <w:tab/>
              <w:t xml:space="preserve">How does your school plan to use the </w:t>
            </w:r>
            <w:r>
              <w:rPr>
                <w:u w:val="single"/>
              </w:rPr>
              <w:t>Professional Development</w:t>
            </w:r>
            <w:r>
              <w:t xml:space="preserve"> autonomy?  (See ESBMM Manual pp. 24 - 25 for guidance).</w:t>
            </w:r>
          </w:p>
          <w:p w14:paraId="339BF6A6" w14:textId="77777777" w:rsidR="00EB0ED3" w:rsidRDefault="00EB0ED3">
            <w:pPr>
              <w:pStyle w:val="Normal1"/>
              <w:ind w:left="720"/>
            </w:pPr>
          </w:p>
          <w:p w14:paraId="3B42EC23" w14:textId="77777777" w:rsidR="00431712" w:rsidRDefault="00EB0ED3">
            <w:pPr>
              <w:pStyle w:val="Normal1"/>
              <w:ind w:left="720"/>
            </w:pPr>
            <w:r>
              <w:t>The VAAS Curriculum Committee, composed of VAAS Certificated staff a</w:t>
            </w:r>
            <w:r w:rsidR="00431712">
              <w:t>nd Administrators, will work to develop a</w:t>
            </w:r>
            <w:r>
              <w:t xml:space="preserve"> Professional Development </w:t>
            </w:r>
            <w:r w:rsidR="00D1417C">
              <w:t>plan</w:t>
            </w:r>
            <w:r w:rsidR="00431712">
              <w:t xml:space="preserve"> that aligns with the school’s expectation for interdisciplinary curriculum and instruction as well as for </w:t>
            </w:r>
          </w:p>
          <w:p w14:paraId="3A450DFF" w14:textId="77777777" w:rsidR="00431712" w:rsidRDefault="00431712">
            <w:pPr>
              <w:pStyle w:val="Normal1"/>
              <w:ind w:left="720"/>
            </w:pPr>
            <w:r>
              <w:t xml:space="preserve">A-G Credit Recovery opportunities. </w:t>
            </w:r>
          </w:p>
          <w:p w14:paraId="7EBC8069" w14:textId="77777777" w:rsidR="00431712" w:rsidRDefault="00431712">
            <w:pPr>
              <w:pStyle w:val="Normal1"/>
              <w:ind w:left="720"/>
            </w:pPr>
          </w:p>
          <w:p w14:paraId="01520EEF" w14:textId="6BF633DD" w:rsidR="00EB0ED3" w:rsidRDefault="00431712">
            <w:pPr>
              <w:pStyle w:val="Normal1"/>
              <w:ind w:left="720"/>
            </w:pPr>
            <w:r>
              <w:t xml:space="preserve">Teachers and Administrators will collaborate on both the implementation and presentation of the agreed upon Professional Development Sessions. The Curriculum Committee will also survey the entire certificated staff to establish PD priorities and will ask the staff to evaluate PD presentations in order to maintain a positive, productive PD environment. </w:t>
            </w:r>
          </w:p>
          <w:p w14:paraId="25458039" w14:textId="77777777" w:rsidR="007139C4" w:rsidRDefault="007139C4">
            <w:pPr>
              <w:pStyle w:val="Normal1"/>
              <w:widowControl w:val="0"/>
              <w:spacing w:line="240" w:lineRule="auto"/>
            </w:pPr>
          </w:p>
          <w:p w14:paraId="7654C79F" w14:textId="77777777" w:rsidR="007139C4" w:rsidRDefault="007139C4">
            <w:pPr>
              <w:pStyle w:val="Normal1"/>
              <w:widowControl w:val="0"/>
              <w:spacing w:line="240" w:lineRule="auto"/>
            </w:pPr>
          </w:p>
          <w:p w14:paraId="6EB62410" w14:textId="77777777" w:rsidR="007139C4" w:rsidRDefault="007139C4">
            <w:pPr>
              <w:pStyle w:val="Normal1"/>
              <w:widowControl w:val="0"/>
              <w:spacing w:line="240" w:lineRule="auto"/>
            </w:pPr>
          </w:p>
          <w:p w14:paraId="5C927C90" w14:textId="77777777" w:rsidR="007139C4" w:rsidRDefault="007139C4">
            <w:pPr>
              <w:pStyle w:val="Normal1"/>
              <w:widowControl w:val="0"/>
              <w:spacing w:line="240" w:lineRule="auto"/>
            </w:pPr>
          </w:p>
          <w:p w14:paraId="7AC178CD" w14:textId="77777777" w:rsidR="007139C4" w:rsidRDefault="007139C4">
            <w:pPr>
              <w:pStyle w:val="Normal1"/>
              <w:widowControl w:val="0"/>
              <w:spacing w:line="240" w:lineRule="auto"/>
            </w:pPr>
          </w:p>
          <w:p w14:paraId="6B443E2A" w14:textId="77777777" w:rsidR="007139C4" w:rsidRDefault="007139C4">
            <w:pPr>
              <w:pStyle w:val="Normal1"/>
              <w:widowControl w:val="0"/>
              <w:spacing w:line="240" w:lineRule="auto"/>
            </w:pPr>
          </w:p>
          <w:p w14:paraId="3411CE77" w14:textId="77777777" w:rsidR="007139C4" w:rsidRDefault="007139C4">
            <w:pPr>
              <w:pStyle w:val="Normal1"/>
              <w:widowControl w:val="0"/>
              <w:spacing w:line="240" w:lineRule="auto"/>
            </w:pPr>
          </w:p>
          <w:p w14:paraId="2A2A72CA" w14:textId="77777777" w:rsidR="007139C4" w:rsidRDefault="007139C4">
            <w:pPr>
              <w:pStyle w:val="Normal1"/>
              <w:widowControl w:val="0"/>
              <w:spacing w:line="240" w:lineRule="auto"/>
            </w:pPr>
          </w:p>
          <w:p w14:paraId="398274C4" w14:textId="77777777" w:rsidR="007139C4" w:rsidRDefault="007139C4">
            <w:pPr>
              <w:pStyle w:val="Normal1"/>
              <w:widowControl w:val="0"/>
              <w:spacing w:line="240" w:lineRule="auto"/>
            </w:pPr>
          </w:p>
          <w:p w14:paraId="5CC664AF" w14:textId="77777777" w:rsidR="007139C4" w:rsidRDefault="007139C4">
            <w:pPr>
              <w:pStyle w:val="Normal1"/>
              <w:widowControl w:val="0"/>
              <w:spacing w:line="240" w:lineRule="auto"/>
            </w:pPr>
          </w:p>
          <w:p w14:paraId="4211737A" w14:textId="77777777" w:rsidR="007139C4" w:rsidRDefault="007139C4">
            <w:pPr>
              <w:pStyle w:val="Normal1"/>
              <w:widowControl w:val="0"/>
              <w:spacing w:line="240" w:lineRule="auto"/>
            </w:pPr>
          </w:p>
          <w:p w14:paraId="3287EA5C" w14:textId="77777777" w:rsidR="007139C4" w:rsidRDefault="007139C4">
            <w:pPr>
              <w:pStyle w:val="Normal1"/>
              <w:widowControl w:val="0"/>
              <w:spacing w:line="240" w:lineRule="auto"/>
            </w:pPr>
          </w:p>
          <w:p w14:paraId="23369980" w14:textId="77777777" w:rsidR="007139C4" w:rsidRDefault="007139C4">
            <w:pPr>
              <w:pStyle w:val="Normal1"/>
              <w:widowControl w:val="0"/>
              <w:spacing w:line="240" w:lineRule="auto"/>
            </w:pPr>
          </w:p>
          <w:p w14:paraId="00AB8152" w14:textId="77777777" w:rsidR="007139C4" w:rsidRDefault="007139C4">
            <w:pPr>
              <w:pStyle w:val="Normal1"/>
              <w:widowControl w:val="0"/>
              <w:spacing w:line="240" w:lineRule="auto"/>
            </w:pPr>
          </w:p>
          <w:p w14:paraId="4E8CD4A5" w14:textId="77777777" w:rsidR="007139C4" w:rsidRDefault="007139C4">
            <w:pPr>
              <w:pStyle w:val="Normal1"/>
              <w:widowControl w:val="0"/>
              <w:spacing w:line="240" w:lineRule="auto"/>
            </w:pPr>
          </w:p>
          <w:p w14:paraId="0BC69E14" w14:textId="77777777" w:rsidR="007139C4" w:rsidRDefault="007139C4">
            <w:pPr>
              <w:pStyle w:val="Normal1"/>
              <w:widowControl w:val="0"/>
              <w:spacing w:line="240" w:lineRule="auto"/>
            </w:pPr>
          </w:p>
          <w:p w14:paraId="5DAB25ED" w14:textId="77777777" w:rsidR="007139C4" w:rsidRDefault="007139C4">
            <w:pPr>
              <w:pStyle w:val="Normal1"/>
              <w:widowControl w:val="0"/>
              <w:spacing w:line="240" w:lineRule="auto"/>
            </w:pPr>
          </w:p>
          <w:p w14:paraId="09DAEBF0" w14:textId="77777777" w:rsidR="007139C4" w:rsidRDefault="007139C4">
            <w:pPr>
              <w:pStyle w:val="Normal1"/>
              <w:widowControl w:val="0"/>
              <w:spacing w:line="240" w:lineRule="auto"/>
            </w:pPr>
          </w:p>
          <w:p w14:paraId="2E9A0CD0" w14:textId="77777777" w:rsidR="007139C4" w:rsidRDefault="007139C4">
            <w:pPr>
              <w:pStyle w:val="Normal1"/>
              <w:widowControl w:val="0"/>
              <w:spacing w:line="240" w:lineRule="auto"/>
            </w:pPr>
          </w:p>
          <w:p w14:paraId="66EA4AFF" w14:textId="77777777" w:rsidR="007139C4" w:rsidRDefault="007139C4">
            <w:pPr>
              <w:pStyle w:val="Normal1"/>
              <w:widowControl w:val="0"/>
              <w:spacing w:line="240" w:lineRule="auto"/>
            </w:pPr>
          </w:p>
          <w:p w14:paraId="454C04C2" w14:textId="77777777" w:rsidR="007139C4" w:rsidRDefault="007139C4">
            <w:pPr>
              <w:pStyle w:val="Normal1"/>
              <w:widowControl w:val="0"/>
              <w:spacing w:line="240" w:lineRule="auto"/>
            </w:pPr>
          </w:p>
          <w:p w14:paraId="105F6471" w14:textId="77777777" w:rsidR="007139C4" w:rsidRDefault="007139C4">
            <w:pPr>
              <w:pStyle w:val="Normal1"/>
              <w:widowControl w:val="0"/>
              <w:spacing w:line="240" w:lineRule="auto"/>
            </w:pPr>
          </w:p>
          <w:p w14:paraId="369CEDFC" w14:textId="77777777" w:rsidR="007139C4" w:rsidRDefault="007139C4">
            <w:pPr>
              <w:pStyle w:val="Normal1"/>
              <w:widowControl w:val="0"/>
              <w:spacing w:line="240" w:lineRule="auto"/>
            </w:pPr>
          </w:p>
          <w:p w14:paraId="3D62B975" w14:textId="77777777" w:rsidR="007139C4" w:rsidRDefault="007139C4">
            <w:pPr>
              <w:pStyle w:val="Normal1"/>
              <w:widowControl w:val="0"/>
              <w:spacing w:line="240" w:lineRule="auto"/>
            </w:pPr>
          </w:p>
          <w:p w14:paraId="0F71A056" w14:textId="77777777" w:rsidR="007139C4" w:rsidRDefault="007139C4">
            <w:pPr>
              <w:pStyle w:val="Normal1"/>
              <w:widowControl w:val="0"/>
              <w:spacing w:line="240" w:lineRule="auto"/>
            </w:pPr>
          </w:p>
          <w:p w14:paraId="1520CD20" w14:textId="77777777" w:rsidR="007139C4" w:rsidRDefault="007139C4">
            <w:pPr>
              <w:pStyle w:val="Normal1"/>
              <w:widowControl w:val="0"/>
              <w:spacing w:line="240" w:lineRule="auto"/>
            </w:pPr>
          </w:p>
          <w:p w14:paraId="2669FBD9" w14:textId="77777777" w:rsidR="007139C4" w:rsidRDefault="007139C4">
            <w:pPr>
              <w:pStyle w:val="Normal1"/>
              <w:widowControl w:val="0"/>
              <w:spacing w:line="240" w:lineRule="auto"/>
            </w:pPr>
          </w:p>
          <w:p w14:paraId="4AEF88A7" w14:textId="77777777" w:rsidR="007139C4" w:rsidRDefault="007139C4">
            <w:pPr>
              <w:pStyle w:val="Normal1"/>
              <w:widowControl w:val="0"/>
              <w:spacing w:line="240" w:lineRule="auto"/>
            </w:pPr>
          </w:p>
          <w:p w14:paraId="625A39D2" w14:textId="77777777" w:rsidR="007139C4" w:rsidRDefault="007139C4">
            <w:pPr>
              <w:pStyle w:val="Normal1"/>
              <w:widowControl w:val="0"/>
              <w:spacing w:line="240" w:lineRule="auto"/>
            </w:pPr>
          </w:p>
          <w:p w14:paraId="3A690E3F" w14:textId="77777777" w:rsidR="007139C4" w:rsidRDefault="007139C4">
            <w:pPr>
              <w:pStyle w:val="Normal1"/>
              <w:widowControl w:val="0"/>
              <w:spacing w:line="240" w:lineRule="auto"/>
            </w:pPr>
          </w:p>
          <w:p w14:paraId="6B54625F" w14:textId="77777777" w:rsidR="007139C4" w:rsidRDefault="007139C4">
            <w:pPr>
              <w:pStyle w:val="Normal1"/>
              <w:widowControl w:val="0"/>
              <w:spacing w:line="240" w:lineRule="auto"/>
            </w:pPr>
          </w:p>
          <w:p w14:paraId="1F4ECE66" w14:textId="77777777" w:rsidR="007139C4" w:rsidRDefault="007139C4">
            <w:pPr>
              <w:pStyle w:val="Normal1"/>
              <w:widowControl w:val="0"/>
              <w:spacing w:line="240" w:lineRule="auto"/>
            </w:pPr>
          </w:p>
          <w:p w14:paraId="2D50EA82" w14:textId="77777777" w:rsidR="007139C4" w:rsidRDefault="007139C4">
            <w:pPr>
              <w:pStyle w:val="Normal1"/>
              <w:widowControl w:val="0"/>
              <w:spacing w:line="240" w:lineRule="auto"/>
            </w:pPr>
          </w:p>
          <w:p w14:paraId="144153B2" w14:textId="77777777" w:rsidR="007139C4" w:rsidRDefault="007139C4">
            <w:pPr>
              <w:pStyle w:val="Normal1"/>
              <w:widowControl w:val="0"/>
              <w:spacing w:line="240" w:lineRule="auto"/>
            </w:pPr>
          </w:p>
          <w:p w14:paraId="29349EAB" w14:textId="77777777" w:rsidR="007139C4" w:rsidRDefault="007139C4">
            <w:pPr>
              <w:pStyle w:val="Normal1"/>
              <w:widowControl w:val="0"/>
              <w:spacing w:line="240" w:lineRule="auto"/>
            </w:pPr>
          </w:p>
          <w:p w14:paraId="638FFE95" w14:textId="77777777" w:rsidR="007139C4" w:rsidRDefault="007139C4">
            <w:pPr>
              <w:pStyle w:val="Normal1"/>
              <w:widowControl w:val="0"/>
              <w:spacing w:line="240" w:lineRule="auto"/>
            </w:pPr>
          </w:p>
        </w:tc>
      </w:tr>
    </w:tbl>
    <w:p w14:paraId="2DD11088"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3CA343F5" w14:textId="77777777">
        <w:trPr>
          <w:trHeight w:val="420"/>
        </w:trPr>
        <w:tc>
          <w:tcPr>
            <w:tcW w:w="9360" w:type="dxa"/>
            <w:tcMar>
              <w:top w:w="100" w:type="dxa"/>
              <w:left w:w="100" w:type="dxa"/>
              <w:bottom w:w="100" w:type="dxa"/>
              <w:right w:w="100" w:type="dxa"/>
            </w:tcMar>
          </w:tcPr>
          <w:p w14:paraId="4874052D" w14:textId="22F29D7B" w:rsidR="007139C4" w:rsidRDefault="00FA1A2E">
            <w:pPr>
              <w:pStyle w:val="Normal1"/>
              <w:ind w:left="720"/>
            </w:pPr>
            <w:r>
              <w:lastRenderedPageBreak/>
              <w:t>5.</w:t>
            </w:r>
            <w:r>
              <w:tab/>
              <w:t xml:space="preserve">How does your school plan to use the </w:t>
            </w:r>
            <w:r>
              <w:rPr>
                <w:u w:val="single"/>
              </w:rPr>
              <w:t>School Schedules</w:t>
            </w:r>
            <w:r>
              <w:t xml:space="preserve"> autonomy?  (See ESBMM Manual p. 25 for guidance).</w:t>
            </w:r>
          </w:p>
          <w:p w14:paraId="73FFE0A0" w14:textId="77777777" w:rsidR="0034347D" w:rsidRDefault="0034347D">
            <w:pPr>
              <w:pStyle w:val="Normal1"/>
              <w:ind w:left="720"/>
            </w:pPr>
          </w:p>
          <w:p w14:paraId="141BEDC4" w14:textId="65F5FCE9" w:rsidR="0034347D" w:rsidRDefault="0034347D" w:rsidP="0034347D">
            <w:pPr>
              <w:pStyle w:val="Normal1"/>
              <w:ind w:left="720"/>
            </w:pPr>
            <w:r>
              <w:t>VAAS will continue to follow an 8-period student schedule with students meeting in periods 1-4 on “A-Days” and in periods 5-8 on “B-Days” as determined in the original PSC 2.0 plan. Additionally, teachers will continue to have one conference period assigned to them during one of those 8 periods.</w:t>
            </w:r>
          </w:p>
          <w:p w14:paraId="6A74EE9B" w14:textId="77777777" w:rsidR="0034347D" w:rsidRDefault="0034347D" w:rsidP="0034347D">
            <w:pPr>
              <w:pStyle w:val="Normal1"/>
              <w:ind w:left="720"/>
            </w:pPr>
          </w:p>
          <w:p w14:paraId="5090441C" w14:textId="4991CA80" w:rsidR="0034347D" w:rsidRDefault="0034347D" w:rsidP="0034347D">
            <w:pPr>
              <w:pStyle w:val="Normal1"/>
              <w:ind w:left="720"/>
            </w:pPr>
            <w:r>
              <w:t>The ESBM Council will continue to allow flexibility in the daily schedule to accommodate planning and professional development time for faculty and to organize the instructional program to maximize learning time for all students.</w:t>
            </w:r>
          </w:p>
          <w:p w14:paraId="28F470DB" w14:textId="77777777" w:rsidR="0034347D" w:rsidRDefault="0034347D" w:rsidP="0034347D">
            <w:pPr>
              <w:pStyle w:val="Normal1"/>
              <w:ind w:left="720"/>
            </w:pPr>
          </w:p>
          <w:p w14:paraId="0A118B2F" w14:textId="5F4A9A19" w:rsidR="007139C4" w:rsidRDefault="0034347D" w:rsidP="0034347D">
            <w:pPr>
              <w:pStyle w:val="Normal1"/>
              <w:ind w:left="720"/>
            </w:pPr>
            <w:r>
              <w:t>The ESBM Council will also work with the principal to ensure timely online certification of the bell schedule each year and to implement breakfast and meal service following mandated state and federal laws.</w:t>
            </w:r>
          </w:p>
          <w:p w14:paraId="5E1535C2" w14:textId="77777777" w:rsidR="007139C4" w:rsidRDefault="007139C4">
            <w:pPr>
              <w:pStyle w:val="Normal1"/>
              <w:widowControl w:val="0"/>
              <w:spacing w:line="240" w:lineRule="auto"/>
            </w:pPr>
          </w:p>
          <w:p w14:paraId="6EBC2958" w14:textId="77777777" w:rsidR="007139C4" w:rsidRDefault="007139C4">
            <w:pPr>
              <w:pStyle w:val="Normal1"/>
              <w:widowControl w:val="0"/>
              <w:spacing w:line="240" w:lineRule="auto"/>
            </w:pPr>
          </w:p>
          <w:p w14:paraId="02882941" w14:textId="77777777" w:rsidR="007139C4" w:rsidRDefault="007139C4">
            <w:pPr>
              <w:pStyle w:val="Normal1"/>
              <w:widowControl w:val="0"/>
              <w:spacing w:line="240" w:lineRule="auto"/>
            </w:pPr>
          </w:p>
        </w:tc>
      </w:tr>
    </w:tbl>
    <w:p w14:paraId="5E72E153"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B2BD60" w14:textId="77777777">
        <w:trPr>
          <w:trHeight w:val="420"/>
        </w:trPr>
        <w:tc>
          <w:tcPr>
            <w:tcW w:w="9360" w:type="dxa"/>
            <w:tcMar>
              <w:top w:w="100" w:type="dxa"/>
              <w:left w:w="100" w:type="dxa"/>
              <w:bottom w:w="100" w:type="dxa"/>
              <w:right w:w="100" w:type="dxa"/>
            </w:tcMar>
          </w:tcPr>
          <w:p w14:paraId="783B1D64" w14:textId="77777777" w:rsidR="007139C4" w:rsidRDefault="00FA1A2E">
            <w:pPr>
              <w:pStyle w:val="Normal1"/>
              <w:ind w:left="720"/>
            </w:pPr>
            <w:r>
              <w:lastRenderedPageBreak/>
              <w:t>6.</w:t>
            </w:r>
            <w:r>
              <w:tab/>
              <w:t xml:space="preserve">How does your school plan to use the </w:t>
            </w:r>
            <w:r>
              <w:rPr>
                <w:u w:val="single"/>
              </w:rPr>
              <w:t>Governance</w:t>
            </w:r>
            <w:r>
              <w:t xml:space="preserve"> autonomy?  (See ESBMM Manual pp. 25 - 28 for guidance).</w:t>
            </w:r>
          </w:p>
          <w:p w14:paraId="3DE75948" w14:textId="77777777" w:rsidR="0062020E" w:rsidRDefault="0062020E">
            <w:pPr>
              <w:pStyle w:val="Normal1"/>
              <w:ind w:left="720"/>
            </w:pPr>
          </w:p>
          <w:p w14:paraId="6F58EB22" w14:textId="53200902" w:rsidR="0062020E" w:rsidRDefault="0062020E">
            <w:pPr>
              <w:pStyle w:val="Normal1"/>
              <w:ind w:left="720"/>
            </w:pPr>
            <w:r>
              <w:t>The VAAS ESBM Council will continue to nurture educational excellence by focusing stakeholder attention and efforts on implementing the mission and vision of the school as defined in the original Public School Plan 2.0 written and submitted in 2011. All stakeholders, including teachers, administrators, students, parents, categorical staff, and community members will be encouraged to use their voices appropriately in the school’s development. Specifically, the ESBM Council will continue to set and maintain the school’s vision, mission, and goals; review and approve the school’s annual budget; recommend the selection of the school principal and participate in the hiring of new faculty and staff; ensure compliance with all federal and state mandates, court orders, and safety policies related to school operation; and annually review the school’s progress on indicators of student engagement and achievement and ensure that there is a plan in place to address any gaps.</w:t>
            </w:r>
          </w:p>
          <w:p w14:paraId="0EE38948" w14:textId="77777777" w:rsidR="007139C4" w:rsidRDefault="007139C4">
            <w:pPr>
              <w:pStyle w:val="Normal1"/>
              <w:ind w:left="720"/>
            </w:pPr>
          </w:p>
          <w:p w14:paraId="4A163DB0" w14:textId="77777777" w:rsidR="007139C4" w:rsidRDefault="007139C4">
            <w:pPr>
              <w:pStyle w:val="Normal1"/>
              <w:widowControl w:val="0"/>
              <w:spacing w:line="240" w:lineRule="auto"/>
            </w:pPr>
          </w:p>
          <w:p w14:paraId="0291D1FD" w14:textId="77777777" w:rsidR="0062020E" w:rsidRDefault="0062020E" w:rsidP="0062020E">
            <w:pPr>
              <w:pStyle w:val="Normal1"/>
              <w:widowControl w:val="0"/>
              <w:spacing w:line="240" w:lineRule="auto"/>
            </w:pPr>
          </w:p>
          <w:p w14:paraId="2F317DC3" w14:textId="77777777" w:rsidR="0062020E" w:rsidRDefault="0062020E" w:rsidP="0062020E">
            <w:pPr>
              <w:pStyle w:val="Normal1"/>
              <w:widowControl w:val="0"/>
              <w:spacing w:line="240" w:lineRule="auto"/>
            </w:pPr>
          </w:p>
          <w:p w14:paraId="18B26F6F" w14:textId="77777777" w:rsidR="0062020E" w:rsidRDefault="0062020E" w:rsidP="0062020E">
            <w:pPr>
              <w:pStyle w:val="Normal1"/>
              <w:widowControl w:val="0"/>
              <w:spacing w:line="240" w:lineRule="auto"/>
            </w:pPr>
          </w:p>
          <w:p w14:paraId="1069B009" w14:textId="77777777" w:rsidR="0062020E" w:rsidRDefault="0062020E" w:rsidP="0062020E">
            <w:pPr>
              <w:pStyle w:val="Normal1"/>
              <w:widowControl w:val="0"/>
              <w:spacing w:line="240" w:lineRule="auto"/>
            </w:pPr>
          </w:p>
          <w:p w14:paraId="4192F5AA" w14:textId="77777777" w:rsidR="0062020E" w:rsidRDefault="0062020E" w:rsidP="0062020E">
            <w:pPr>
              <w:pStyle w:val="Normal1"/>
              <w:widowControl w:val="0"/>
              <w:spacing w:line="240" w:lineRule="auto"/>
            </w:pPr>
          </w:p>
          <w:p w14:paraId="52495B0F" w14:textId="77777777" w:rsidR="007139C4" w:rsidRDefault="007139C4">
            <w:pPr>
              <w:pStyle w:val="Normal1"/>
              <w:widowControl w:val="0"/>
              <w:spacing w:line="240" w:lineRule="auto"/>
            </w:pPr>
          </w:p>
          <w:p w14:paraId="63372B49" w14:textId="77777777" w:rsidR="007139C4" w:rsidRDefault="007139C4">
            <w:pPr>
              <w:pStyle w:val="Normal1"/>
              <w:widowControl w:val="0"/>
              <w:spacing w:line="240" w:lineRule="auto"/>
            </w:pPr>
          </w:p>
          <w:p w14:paraId="56846B61" w14:textId="77777777" w:rsidR="007139C4" w:rsidRDefault="007139C4">
            <w:pPr>
              <w:pStyle w:val="Normal1"/>
              <w:widowControl w:val="0"/>
              <w:spacing w:line="240" w:lineRule="auto"/>
            </w:pPr>
          </w:p>
          <w:p w14:paraId="31185C9A" w14:textId="77777777" w:rsidR="007139C4" w:rsidRDefault="007139C4">
            <w:pPr>
              <w:pStyle w:val="Normal1"/>
              <w:widowControl w:val="0"/>
              <w:spacing w:line="240" w:lineRule="auto"/>
            </w:pPr>
          </w:p>
          <w:p w14:paraId="0EA55D29" w14:textId="77777777" w:rsidR="007139C4" w:rsidRDefault="007139C4">
            <w:pPr>
              <w:pStyle w:val="Normal1"/>
              <w:widowControl w:val="0"/>
              <w:spacing w:line="240" w:lineRule="auto"/>
            </w:pPr>
          </w:p>
          <w:p w14:paraId="78F39FDE" w14:textId="77777777" w:rsidR="007139C4" w:rsidRDefault="007139C4">
            <w:pPr>
              <w:pStyle w:val="Normal1"/>
              <w:widowControl w:val="0"/>
              <w:spacing w:line="240" w:lineRule="auto"/>
            </w:pPr>
          </w:p>
          <w:p w14:paraId="35490DC5" w14:textId="77777777" w:rsidR="007139C4" w:rsidRDefault="007139C4">
            <w:pPr>
              <w:pStyle w:val="Normal1"/>
              <w:widowControl w:val="0"/>
              <w:spacing w:line="240" w:lineRule="auto"/>
            </w:pPr>
          </w:p>
          <w:p w14:paraId="4EA21DCD" w14:textId="77777777" w:rsidR="007139C4" w:rsidRDefault="007139C4">
            <w:pPr>
              <w:pStyle w:val="Normal1"/>
              <w:widowControl w:val="0"/>
              <w:spacing w:line="240" w:lineRule="auto"/>
            </w:pPr>
          </w:p>
          <w:p w14:paraId="3C5E1624" w14:textId="77777777" w:rsidR="007139C4" w:rsidRDefault="007139C4">
            <w:pPr>
              <w:pStyle w:val="Normal1"/>
              <w:widowControl w:val="0"/>
              <w:spacing w:line="240" w:lineRule="auto"/>
            </w:pPr>
          </w:p>
          <w:p w14:paraId="008446A9" w14:textId="77777777" w:rsidR="007139C4" w:rsidRDefault="007139C4">
            <w:pPr>
              <w:pStyle w:val="Normal1"/>
              <w:widowControl w:val="0"/>
              <w:spacing w:line="240" w:lineRule="auto"/>
            </w:pPr>
          </w:p>
          <w:p w14:paraId="6D97843A" w14:textId="77777777" w:rsidR="007139C4" w:rsidRDefault="007139C4">
            <w:pPr>
              <w:pStyle w:val="Normal1"/>
              <w:widowControl w:val="0"/>
              <w:spacing w:line="240" w:lineRule="auto"/>
            </w:pPr>
          </w:p>
          <w:p w14:paraId="68B8A62C" w14:textId="77777777" w:rsidR="007139C4" w:rsidRDefault="007139C4">
            <w:pPr>
              <w:pStyle w:val="Normal1"/>
              <w:widowControl w:val="0"/>
              <w:spacing w:line="240" w:lineRule="auto"/>
            </w:pPr>
          </w:p>
          <w:p w14:paraId="0ECBCA2B" w14:textId="77777777" w:rsidR="007139C4" w:rsidRDefault="007139C4">
            <w:pPr>
              <w:pStyle w:val="Normal1"/>
              <w:widowControl w:val="0"/>
              <w:spacing w:line="240" w:lineRule="auto"/>
            </w:pPr>
          </w:p>
          <w:p w14:paraId="3B17817A" w14:textId="77777777" w:rsidR="007139C4" w:rsidRDefault="007139C4">
            <w:pPr>
              <w:pStyle w:val="Normal1"/>
              <w:widowControl w:val="0"/>
              <w:spacing w:line="240" w:lineRule="auto"/>
            </w:pPr>
          </w:p>
          <w:p w14:paraId="0FCF0575" w14:textId="77777777" w:rsidR="007139C4" w:rsidRDefault="007139C4">
            <w:pPr>
              <w:pStyle w:val="Normal1"/>
              <w:widowControl w:val="0"/>
              <w:spacing w:line="240" w:lineRule="auto"/>
            </w:pPr>
          </w:p>
          <w:p w14:paraId="14110EB5" w14:textId="77777777" w:rsidR="007139C4" w:rsidRDefault="007139C4">
            <w:pPr>
              <w:pStyle w:val="Normal1"/>
              <w:widowControl w:val="0"/>
              <w:spacing w:line="240" w:lineRule="auto"/>
            </w:pPr>
          </w:p>
          <w:p w14:paraId="6D6DE7E1" w14:textId="77777777" w:rsidR="007139C4" w:rsidRDefault="007139C4">
            <w:pPr>
              <w:pStyle w:val="Normal1"/>
              <w:widowControl w:val="0"/>
              <w:spacing w:line="240" w:lineRule="auto"/>
            </w:pPr>
          </w:p>
          <w:p w14:paraId="2C65906F" w14:textId="77777777" w:rsidR="007139C4" w:rsidRDefault="007139C4">
            <w:pPr>
              <w:pStyle w:val="Normal1"/>
              <w:widowControl w:val="0"/>
              <w:spacing w:line="240" w:lineRule="auto"/>
            </w:pPr>
          </w:p>
          <w:p w14:paraId="4F62C92A" w14:textId="77777777" w:rsidR="007139C4" w:rsidRDefault="007139C4">
            <w:pPr>
              <w:pStyle w:val="Normal1"/>
              <w:widowControl w:val="0"/>
              <w:spacing w:line="240" w:lineRule="auto"/>
            </w:pPr>
          </w:p>
          <w:p w14:paraId="1BCC3E1B" w14:textId="77777777" w:rsidR="007139C4" w:rsidRDefault="007139C4">
            <w:pPr>
              <w:pStyle w:val="Normal1"/>
              <w:widowControl w:val="0"/>
              <w:spacing w:line="240" w:lineRule="auto"/>
            </w:pPr>
          </w:p>
          <w:p w14:paraId="0577503A" w14:textId="77777777" w:rsidR="007139C4" w:rsidRDefault="007139C4">
            <w:pPr>
              <w:pStyle w:val="Normal1"/>
              <w:widowControl w:val="0"/>
              <w:spacing w:line="240" w:lineRule="auto"/>
            </w:pPr>
          </w:p>
          <w:p w14:paraId="4D4D804F" w14:textId="77777777" w:rsidR="007139C4" w:rsidRDefault="007139C4">
            <w:pPr>
              <w:pStyle w:val="Normal1"/>
              <w:widowControl w:val="0"/>
              <w:spacing w:line="240" w:lineRule="auto"/>
            </w:pPr>
          </w:p>
          <w:p w14:paraId="31403C3A" w14:textId="77777777" w:rsidR="007139C4" w:rsidRDefault="007139C4">
            <w:pPr>
              <w:pStyle w:val="Normal1"/>
              <w:widowControl w:val="0"/>
              <w:spacing w:line="240" w:lineRule="auto"/>
            </w:pPr>
          </w:p>
          <w:p w14:paraId="08535BA2" w14:textId="77777777" w:rsidR="007139C4" w:rsidRDefault="007139C4">
            <w:pPr>
              <w:pStyle w:val="Normal1"/>
              <w:widowControl w:val="0"/>
              <w:spacing w:line="240" w:lineRule="auto"/>
            </w:pPr>
          </w:p>
          <w:p w14:paraId="00EF122C" w14:textId="77777777" w:rsidR="007139C4" w:rsidRDefault="007139C4">
            <w:pPr>
              <w:pStyle w:val="Normal1"/>
              <w:widowControl w:val="0"/>
              <w:spacing w:line="240" w:lineRule="auto"/>
            </w:pPr>
          </w:p>
          <w:p w14:paraId="6DF4E34E" w14:textId="77777777" w:rsidR="007139C4" w:rsidRDefault="007139C4">
            <w:pPr>
              <w:pStyle w:val="Normal1"/>
              <w:widowControl w:val="0"/>
              <w:spacing w:line="240" w:lineRule="auto"/>
            </w:pPr>
          </w:p>
          <w:p w14:paraId="66C10A3D" w14:textId="77777777" w:rsidR="007139C4" w:rsidRDefault="007139C4">
            <w:pPr>
              <w:pStyle w:val="Normal1"/>
              <w:widowControl w:val="0"/>
              <w:spacing w:line="240" w:lineRule="auto"/>
            </w:pPr>
          </w:p>
        </w:tc>
      </w:tr>
    </w:tbl>
    <w:p w14:paraId="6217BEF9" w14:textId="77777777" w:rsidR="007139C4" w:rsidRDefault="007139C4">
      <w:pPr>
        <w:pStyle w:val="Normal1"/>
      </w:pPr>
    </w:p>
    <w:sectPr w:rsidR="007139C4">
      <w:footerReference w:type="default" r:id="rId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9C52F" w14:textId="77777777" w:rsidR="00085F53" w:rsidRDefault="00085F53">
      <w:pPr>
        <w:spacing w:line="240" w:lineRule="auto"/>
      </w:pPr>
      <w:r>
        <w:separator/>
      </w:r>
    </w:p>
  </w:endnote>
  <w:endnote w:type="continuationSeparator" w:id="0">
    <w:p w14:paraId="26E2DE33" w14:textId="77777777" w:rsidR="00085F53" w:rsidRDefault="00085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53F" w14:textId="77777777" w:rsidR="00D52411" w:rsidRDefault="00D52411">
    <w:pPr>
      <w:pStyle w:val="Normal1"/>
    </w:pPr>
    <w:r>
      <w:fldChar w:fldCharType="begin"/>
    </w:r>
    <w:r>
      <w:instrText>PAGE</w:instrText>
    </w:r>
    <w:r>
      <w:fldChar w:fldCharType="separate"/>
    </w:r>
    <w:r w:rsidR="00533095">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DFF38" w14:textId="77777777" w:rsidR="00085F53" w:rsidRDefault="00085F53">
      <w:pPr>
        <w:spacing w:line="240" w:lineRule="auto"/>
      </w:pPr>
      <w:r>
        <w:separator/>
      </w:r>
    </w:p>
  </w:footnote>
  <w:footnote w:type="continuationSeparator" w:id="0">
    <w:p w14:paraId="62C6E554" w14:textId="77777777" w:rsidR="00085F53" w:rsidRDefault="00085F5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D0B20B0"/>
    <w:multiLevelType w:val="hybridMultilevel"/>
    <w:tmpl w:val="FDE4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90216F"/>
    <w:multiLevelType w:val="hybridMultilevel"/>
    <w:tmpl w:val="A664E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39C4"/>
    <w:rsid w:val="00073169"/>
    <w:rsid w:val="00085F53"/>
    <w:rsid w:val="000F0134"/>
    <w:rsid w:val="00115E0B"/>
    <w:rsid w:val="00167328"/>
    <w:rsid w:val="001F5755"/>
    <w:rsid w:val="002705C7"/>
    <w:rsid w:val="00335A82"/>
    <w:rsid w:val="0034347D"/>
    <w:rsid w:val="00431712"/>
    <w:rsid w:val="00481B1A"/>
    <w:rsid w:val="00533095"/>
    <w:rsid w:val="0062020E"/>
    <w:rsid w:val="006F78EE"/>
    <w:rsid w:val="007139C4"/>
    <w:rsid w:val="007177A1"/>
    <w:rsid w:val="00786B12"/>
    <w:rsid w:val="007E5A99"/>
    <w:rsid w:val="008708E6"/>
    <w:rsid w:val="00887C35"/>
    <w:rsid w:val="00AB7C9C"/>
    <w:rsid w:val="00C72E9E"/>
    <w:rsid w:val="00D1417C"/>
    <w:rsid w:val="00D52411"/>
    <w:rsid w:val="00DA0AF1"/>
    <w:rsid w:val="00E72918"/>
    <w:rsid w:val="00E95E7F"/>
    <w:rsid w:val="00EB0ED3"/>
    <w:rsid w:val="00F10E8D"/>
    <w:rsid w:val="00F86892"/>
    <w:rsid w:val="00F93032"/>
    <w:rsid w:val="00FA1A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9A0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70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88954">
      <w:bodyDiv w:val="1"/>
      <w:marLeft w:val="0"/>
      <w:marRight w:val="0"/>
      <w:marTop w:val="0"/>
      <w:marBottom w:val="0"/>
      <w:divBdr>
        <w:top w:val="none" w:sz="0" w:space="0" w:color="auto"/>
        <w:left w:val="none" w:sz="0" w:space="0" w:color="auto"/>
        <w:bottom w:val="none" w:sz="0" w:space="0" w:color="auto"/>
        <w:right w:val="none" w:sz="0" w:space="0" w:color="auto"/>
      </w:divBdr>
    </w:div>
    <w:div w:id="1293365670">
      <w:bodyDiv w:val="1"/>
      <w:marLeft w:val="0"/>
      <w:marRight w:val="0"/>
      <w:marTop w:val="0"/>
      <w:marBottom w:val="0"/>
      <w:divBdr>
        <w:top w:val="none" w:sz="0" w:space="0" w:color="auto"/>
        <w:left w:val="none" w:sz="0" w:space="0" w:color="auto"/>
        <w:bottom w:val="none" w:sz="0" w:space="0" w:color="auto"/>
        <w:right w:val="none" w:sz="0" w:space="0" w:color="auto"/>
      </w:divBdr>
    </w:div>
    <w:div w:id="1333143099">
      <w:bodyDiv w:val="1"/>
      <w:marLeft w:val="0"/>
      <w:marRight w:val="0"/>
      <w:marTop w:val="0"/>
      <w:marBottom w:val="0"/>
      <w:divBdr>
        <w:top w:val="none" w:sz="0" w:space="0" w:color="auto"/>
        <w:left w:val="none" w:sz="0" w:space="0" w:color="auto"/>
        <w:bottom w:val="none" w:sz="0" w:space="0" w:color="auto"/>
        <w:right w:val="none" w:sz="0" w:space="0" w:color="auto"/>
      </w:divBdr>
    </w:div>
    <w:div w:id="1397047347">
      <w:bodyDiv w:val="1"/>
      <w:marLeft w:val="0"/>
      <w:marRight w:val="0"/>
      <w:marTop w:val="0"/>
      <w:marBottom w:val="0"/>
      <w:divBdr>
        <w:top w:val="none" w:sz="0" w:space="0" w:color="auto"/>
        <w:left w:val="none" w:sz="0" w:space="0" w:color="auto"/>
        <w:bottom w:val="none" w:sz="0" w:space="0" w:color="auto"/>
        <w:right w:val="none" w:sz="0" w:space="0" w:color="auto"/>
      </w:divBdr>
    </w:div>
    <w:div w:id="15922730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2F2B-C18A-B34D-93DA-4FAD8C33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1338</Words>
  <Characters>7633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Delia</dc:creator>
  <cp:lastModifiedBy>Hanock, Kelly</cp:lastModifiedBy>
  <cp:revision>7</cp:revision>
  <cp:lastPrinted>2019-06-13T14:05:00Z</cp:lastPrinted>
  <dcterms:created xsi:type="dcterms:W3CDTF">2019-06-12T21:35:00Z</dcterms:created>
  <dcterms:modified xsi:type="dcterms:W3CDTF">2019-06-13T14:07:00Z</dcterms:modified>
</cp:coreProperties>
</file>